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09B68" w14:textId="0DD34431" w:rsidR="00932DE9" w:rsidRPr="002500CA" w:rsidRDefault="007B21FF" w:rsidP="00932DE9">
      <w:pPr>
        <w:jc w:val="center"/>
        <w:rPr>
          <w:rFonts w:asciiTheme="majorBidi" w:hAnsiTheme="majorBidi" w:cstheme="majorBidi"/>
          <w:b/>
          <w:bCs/>
          <w:sz w:val="24"/>
          <w:rtl/>
        </w:rPr>
      </w:pPr>
      <w:proofErr w:type="gramStart"/>
      <w:r>
        <w:rPr>
          <w:rFonts w:asciiTheme="majorBidi" w:hAnsiTheme="majorBidi" w:cstheme="majorBidi"/>
          <w:b/>
          <w:bCs/>
          <w:sz w:val="24"/>
        </w:rPr>
        <w:t xml:space="preserve">Course </w:t>
      </w:r>
      <w:r w:rsidR="00CD3F1E">
        <w:rPr>
          <w:rFonts w:asciiTheme="majorBidi" w:hAnsiTheme="majorBidi" w:cstheme="majorBidi"/>
          <w:b/>
          <w:bCs/>
          <w:sz w:val="24"/>
        </w:rPr>
        <w:t xml:space="preserve"> Syllabus</w:t>
      </w:r>
      <w:proofErr w:type="gramEnd"/>
    </w:p>
    <w:p w14:paraId="3626BDCC" w14:textId="77777777" w:rsidR="00932DE9" w:rsidRPr="00387FDA" w:rsidRDefault="00932DE9" w:rsidP="00932DE9">
      <w:pPr>
        <w:jc w:val="center"/>
        <w:rPr>
          <w:rFonts w:asciiTheme="majorBidi" w:hAnsiTheme="majorBidi" w:cstheme="majorBidi"/>
          <w:sz w:val="24"/>
          <w:szCs w:val="2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3069"/>
        <w:gridCol w:w="3069"/>
      </w:tblGrid>
      <w:tr w:rsidR="00877B14" w:rsidRPr="0003236B" w14:paraId="2F1EA673" w14:textId="77777777" w:rsidTr="00EC0CD2">
        <w:trPr>
          <w:trHeight w:val="307"/>
          <w:jc w:val="center"/>
        </w:trPr>
        <w:tc>
          <w:tcPr>
            <w:tcW w:w="576" w:type="dxa"/>
            <w:shd w:val="clear" w:color="auto" w:fill="auto"/>
            <w:vAlign w:val="center"/>
          </w:tcPr>
          <w:p w14:paraId="074C0CDC"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B960DEB"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Course title</w:t>
            </w:r>
          </w:p>
        </w:tc>
        <w:tc>
          <w:tcPr>
            <w:tcW w:w="6138" w:type="dxa"/>
            <w:gridSpan w:val="2"/>
            <w:shd w:val="clear" w:color="auto" w:fill="auto"/>
          </w:tcPr>
          <w:p w14:paraId="16A0BA7A" w14:textId="6563931D" w:rsidR="00877B14" w:rsidRPr="008C4F00" w:rsidRDefault="00877B14" w:rsidP="008C4F00">
            <w:pPr>
              <w:spacing w:after="0"/>
              <w:rPr>
                <w:rFonts w:ascii="Times New Roman" w:hAnsi="Times New Roman"/>
                <w:sz w:val="24"/>
              </w:rPr>
            </w:pPr>
            <w:r w:rsidRPr="008C4F00">
              <w:rPr>
                <w:rFonts w:ascii="Times New Roman" w:hAnsi="Times New Roman"/>
              </w:rPr>
              <w:t xml:space="preserve">Evaluation in Occupational therapy                         </w:t>
            </w:r>
          </w:p>
        </w:tc>
      </w:tr>
      <w:tr w:rsidR="00877B14" w:rsidRPr="0003236B" w14:paraId="2787EEA5" w14:textId="77777777" w:rsidTr="00EC0CD2">
        <w:trPr>
          <w:trHeight w:val="307"/>
          <w:jc w:val="center"/>
        </w:trPr>
        <w:tc>
          <w:tcPr>
            <w:tcW w:w="576" w:type="dxa"/>
            <w:shd w:val="clear" w:color="auto" w:fill="auto"/>
            <w:vAlign w:val="center"/>
          </w:tcPr>
          <w:p w14:paraId="45E4523C"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63339412"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Course number</w:t>
            </w:r>
          </w:p>
        </w:tc>
        <w:tc>
          <w:tcPr>
            <w:tcW w:w="6138" w:type="dxa"/>
            <w:gridSpan w:val="2"/>
            <w:shd w:val="clear" w:color="auto" w:fill="auto"/>
          </w:tcPr>
          <w:p w14:paraId="4CC4734B" w14:textId="380FAE6E" w:rsidR="00877B14" w:rsidRPr="008C4F00" w:rsidRDefault="00877B14" w:rsidP="008C4F00">
            <w:pPr>
              <w:spacing w:after="0"/>
              <w:rPr>
                <w:rFonts w:ascii="Times New Roman" w:hAnsi="Times New Roman"/>
                <w:sz w:val="24"/>
              </w:rPr>
            </w:pPr>
            <w:r w:rsidRPr="008C4F00">
              <w:rPr>
                <w:rFonts w:ascii="Times New Roman" w:hAnsi="Times New Roman"/>
              </w:rPr>
              <w:t>1802207</w:t>
            </w:r>
          </w:p>
        </w:tc>
      </w:tr>
      <w:tr w:rsidR="00877B14" w:rsidRPr="0003236B" w14:paraId="27356536" w14:textId="77777777" w:rsidTr="007B21FF">
        <w:trPr>
          <w:trHeight w:val="307"/>
          <w:jc w:val="center"/>
        </w:trPr>
        <w:tc>
          <w:tcPr>
            <w:tcW w:w="576" w:type="dxa"/>
            <w:vMerge w:val="restart"/>
            <w:shd w:val="clear" w:color="auto" w:fill="auto"/>
            <w:vAlign w:val="center"/>
          </w:tcPr>
          <w:p w14:paraId="24DB0716"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01AB93FD"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Credit hours</w:t>
            </w:r>
          </w:p>
        </w:tc>
        <w:tc>
          <w:tcPr>
            <w:tcW w:w="3069" w:type="dxa"/>
            <w:shd w:val="clear" w:color="auto" w:fill="auto"/>
          </w:tcPr>
          <w:p w14:paraId="0E548B0E" w14:textId="4CA38535" w:rsidR="00877B14" w:rsidRPr="008C4F00" w:rsidRDefault="00877B14" w:rsidP="008C4F00">
            <w:pPr>
              <w:spacing w:after="0"/>
              <w:rPr>
                <w:rFonts w:ascii="Times New Roman" w:hAnsi="Times New Roman"/>
                <w:sz w:val="24"/>
              </w:rPr>
            </w:pPr>
            <w:r w:rsidRPr="008C4F00">
              <w:rPr>
                <w:rFonts w:ascii="Times New Roman" w:hAnsi="Times New Roman"/>
              </w:rPr>
              <w:t>3 Credit Hours</w:t>
            </w:r>
          </w:p>
        </w:tc>
        <w:tc>
          <w:tcPr>
            <w:tcW w:w="3069" w:type="dxa"/>
            <w:shd w:val="clear" w:color="auto" w:fill="auto"/>
          </w:tcPr>
          <w:p w14:paraId="2E58FED8" w14:textId="06B5FA6B" w:rsidR="00877B14" w:rsidRPr="008C4F00" w:rsidRDefault="00877B14" w:rsidP="008C4F00">
            <w:pPr>
              <w:spacing w:after="0"/>
              <w:rPr>
                <w:rFonts w:ascii="Times New Roman" w:hAnsi="Times New Roman"/>
                <w:sz w:val="24"/>
              </w:rPr>
            </w:pPr>
          </w:p>
        </w:tc>
      </w:tr>
      <w:tr w:rsidR="00877B14" w:rsidRPr="0003236B" w14:paraId="4A3C8FD4" w14:textId="77777777" w:rsidTr="00EC0CD2">
        <w:trPr>
          <w:trHeight w:val="307"/>
          <w:jc w:val="center"/>
        </w:trPr>
        <w:tc>
          <w:tcPr>
            <w:tcW w:w="576" w:type="dxa"/>
            <w:vMerge/>
            <w:shd w:val="clear" w:color="auto" w:fill="auto"/>
            <w:vAlign w:val="center"/>
          </w:tcPr>
          <w:p w14:paraId="467890B3" w14:textId="77777777" w:rsidR="00877B14" w:rsidRPr="0003236B" w:rsidRDefault="00877B14" w:rsidP="008C4F00">
            <w:pPr>
              <w:spacing w:after="0"/>
              <w:rPr>
                <w:rFonts w:ascii="Times New Roman" w:hAnsi="Times New Roman"/>
                <w:b/>
                <w:bCs/>
                <w:sz w:val="24"/>
              </w:rPr>
            </w:pPr>
          </w:p>
        </w:tc>
        <w:tc>
          <w:tcPr>
            <w:tcW w:w="3556" w:type="dxa"/>
            <w:shd w:val="clear" w:color="auto" w:fill="auto"/>
          </w:tcPr>
          <w:p w14:paraId="1A53F2D4" w14:textId="77777777" w:rsidR="00877B14" w:rsidRPr="008F424B" w:rsidRDefault="00877B14" w:rsidP="008C4F00">
            <w:pPr>
              <w:spacing w:after="0"/>
              <w:rPr>
                <w:rFonts w:ascii="Times New Roman" w:hAnsi="Times New Roman"/>
                <w:b/>
                <w:bCs/>
                <w:sz w:val="24"/>
              </w:rPr>
            </w:pPr>
            <w:r w:rsidRPr="008F424B">
              <w:rPr>
                <w:rFonts w:ascii="Times New Roman" w:hAnsi="Times New Roman"/>
                <w:b/>
                <w:bCs/>
                <w:sz w:val="24"/>
              </w:rPr>
              <w:t>Contact hours (theory, practical)</w:t>
            </w:r>
          </w:p>
        </w:tc>
        <w:tc>
          <w:tcPr>
            <w:tcW w:w="6138" w:type="dxa"/>
            <w:gridSpan w:val="2"/>
            <w:shd w:val="clear" w:color="auto" w:fill="auto"/>
          </w:tcPr>
          <w:p w14:paraId="219773A7" w14:textId="383A1487" w:rsidR="00877B14" w:rsidRPr="008C4F00" w:rsidRDefault="00877B14" w:rsidP="008C4F00">
            <w:pPr>
              <w:spacing w:after="0"/>
              <w:rPr>
                <w:rFonts w:ascii="Times New Roman" w:hAnsi="Times New Roman"/>
                <w:sz w:val="24"/>
              </w:rPr>
            </w:pPr>
            <w:r w:rsidRPr="008C4F00">
              <w:rPr>
                <w:rFonts w:ascii="Times New Roman" w:hAnsi="Times New Roman"/>
              </w:rPr>
              <w:t xml:space="preserve">2 theory, 4 practical </w:t>
            </w:r>
          </w:p>
        </w:tc>
      </w:tr>
      <w:tr w:rsidR="00877B14" w:rsidRPr="0003236B" w14:paraId="55F4853A" w14:textId="77777777" w:rsidTr="00EC0CD2">
        <w:trPr>
          <w:trHeight w:val="307"/>
          <w:jc w:val="center"/>
        </w:trPr>
        <w:tc>
          <w:tcPr>
            <w:tcW w:w="576" w:type="dxa"/>
            <w:shd w:val="clear" w:color="auto" w:fill="auto"/>
            <w:vAlign w:val="center"/>
          </w:tcPr>
          <w:p w14:paraId="1066A0C5"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C32567F"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Prerequisites/corequisites</w:t>
            </w:r>
          </w:p>
        </w:tc>
        <w:tc>
          <w:tcPr>
            <w:tcW w:w="6138" w:type="dxa"/>
            <w:gridSpan w:val="2"/>
            <w:shd w:val="clear" w:color="auto" w:fill="auto"/>
          </w:tcPr>
          <w:p w14:paraId="422D1111" w14:textId="27324374" w:rsidR="00877B14" w:rsidRPr="008C4F00" w:rsidRDefault="00877B14" w:rsidP="008C4F00">
            <w:pPr>
              <w:spacing w:after="0"/>
              <w:rPr>
                <w:rFonts w:ascii="Times New Roman" w:hAnsi="Times New Roman"/>
                <w:sz w:val="24"/>
              </w:rPr>
            </w:pPr>
            <w:r w:rsidRPr="008C4F00">
              <w:rPr>
                <w:rFonts w:ascii="Times New Roman" w:hAnsi="Times New Roman"/>
              </w:rPr>
              <w:t>1811202</w:t>
            </w:r>
          </w:p>
        </w:tc>
      </w:tr>
      <w:tr w:rsidR="00877B14" w:rsidRPr="0003236B" w14:paraId="330C2512" w14:textId="77777777" w:rsidTr="00EC0CD2">
        <w:trPr>
          <w:trHeight w:val="307"/>
          <w:jc w:val="center"/>
        </w:trPr>
        <w:tc>
          <w:tcPr>
            <w:tcW w:w="576" w:type="dxa"/>
            <w:shd w:val="clear" w:color="auto" w:fill="auto"/>
            <w:vAlign w:val="center"/>
          </w:tcPr>
          <w:p w14:paraId="20A7E9EC"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64C5D321"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Program title</w:t>
            </w:r>
          </w:p>
        </w:tc>
        <w:tc>
          <w:tcPr>
            <w:tcW w:w="6138" w:type="dxa"/>
            <w:gridSpan w:val="2"/>
            <w:shd w:val="clear" w:color="auto" w:fill="auto"/>
          </w:tcPr>
          <w:p w14:paraId="1441955F" w14:textId="63A2CC17" w:rsidR="00877B14" w:rsidRPr="00EE020C" w:rsidRDefault="00877B14" w:rsidP="00EE020C">
            <w:pPr>
              <w:spacing w:after="0"/>
              <w:rPr>
                <w:rFonts w:ascii="Times New Roman" w:hAnsi="Times New Roman"/>
              </w:rPr>
            </w:pPr>
            <w:r w:rsidRPr="008C4F00">
              <w:rPr>
                <w:rFonts w:ascii="Times New Roman" w:hAnsi="Times New Roman"/>
              </w:rPr>
              <w:t>Occupational Therapy</w:t>
            </w:r>
          </w:p>
        </w:tc>
      </w:tr>
      <w:tr w:rsidR="00877B14" w:rsidRPr="0003236B" w14:paraId="6E884F02" w14:textId="77777777" w:rsidTr="00EC0CD2">
        <w:trPr>
          <w:trHeight w:val="307"/>
          <w:jc w:val="center"/>
        </w:trPr>
        <w:tc>
          <w:tcPr>
            <w:tcW w:w="576" w:type="dxa"/>
            <w:shd w:val="clear" w:color="auto" w:fill="auto"/>
            <w:vAlign w:val="center"/>
          </w:tcPr>
          <w:p w14:paraId="73F6E8EB"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62528737"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Program code</w:t>
            </w:r>
          </w:p>
        </w:tc>
        <w:tc>
          <w:tcPr>
            <w:tcW w:w="6138" w:type="dxa"/>
            <w:gridSpan w:val="2"/>
            <w:shd w:val="clear" w:color="auto" w:fill="auto"/>
          </w:tcPr>
          <w:p w14:paraId="131A2EF6" w14:textId="4FEEE397" w:rsidR="00877B14" w:rsidRPr="008C4F00" w:rsidRDefault="00877B14" w:rsidP="008C4F00">
            <w:pPr>
              <w:spacing w:after="0"/>
              <w:rPr>
                <w:rFonts w:ascii="Times New Roman" w:hAnsi="Times New Roman"/>
                <w:sz w:val="24"/>
              </w:rPr>
            </w:pPr>
            <w:r w:rsidRPr="008C4F00">
              <w:rPr>
                <w:rFonts w:ascii="Times New Roman" w:hAnsi="Times New Roman"/>
              </w:rPr>
              <w:t>1802</w:t>
            </w:r>
          </w:p>
        </w:tc>
      </w:tr>
      <w:tr w:rsidR="00877B14" w:rsidRPr="0003236B" w14:paraId="79DC0A05" w14:textId="77777777" w:rsidTr="00EC0CD2">
        <w:trPr>
          <w:trHeight w:val="307"/>
          <w:jc w:val="center"/>
        </w:trPr>
        <w:tc>
          <w:tcPr>
            <w:tcW w:w="576" w:type="dxa"/>
            <w:shd w:val="clear" w:color="auto" w:fill="auto"/>
            <w:vAlign w:val="center"/>
          </w:tcPr>
          <w:p w14:paraId="7E4BF00A"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44BAA0"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gridSpan w:val="2"/>
            <w:shd w:val="clear" w:color="auto" w:fill="auto"/>
          </w:tcPr>
          <w:p w14:paraId="61B863DD" w14:textId="1A9DEE07" w:rsidR="00877B14" w:rsidRPr="008C4F00" w:rsidRDefault="00877B14" w:rsidP="008C4F00">
            <w:pPr>
              <w:spacing w:after="0"/>
              <w:rPr>
                <w:rFonts w:ascii="Times New Roman" w:hAnsi="Times New Roman"/>
                <w:sz w:val="24"/>
              </w:rPr>
            </w:pPr>
            <w:r w:rsidRPr="008C4F00">
              <w:rPr>
                <w:rFonts w:ascii="Times New Roman" w:hAnsi="Times New Roman"/>
              </w:rPr>
              <w:t>The University of Jordan</w:t>
            </w:r>
          </w:p>
        </w:tc>
      </w:tr>
      <w:tr w:rsidR="00877B14" w:rsidRPr="0003236B" w14:paraId="47ECD72F" w14:textId="77777777" w:rsidTr="00EC0CD2">
        <w:trPr>
          <w:trHeight w:val="307"/>
          <w:jc w:val="center"/>
        </w:trPr>
        <w:tc>
          <w:tcPr>
            <w:tcW w:w="576" w:type="dxa"/>
            <w:shd w:val="clear" w:color="auto" w:fill="auto"/>
            <w:vAlign w:val="center"/>
          </w:tcPr>
          <w:p w14:paraId="097961DF"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10AC6BD3"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School</w:t>
            </w:r>
          </w:p>
        </w:tc>
        <w:tc>
          <w:tcPr>
            <w:tcW w:w="6138" w:type="dxa"/>
            <w:gridSpan w:val="2"/>
            <w:shd w:val="clear" w:color="auto" w:fill="auto"/>
          </w:tcPr>
          <w:p w14:paraId="41B13FE4" w14:textId="37C131AC" w:rsidR="00877B14" w:rsidRPr="008C4F00" w:rsidRDefault="00877B14" w:rsidP="008C4F00">
            <w:pPr>
              <w:spacing w:after="0"/>
              <w:rPr>
                <w:rFonts w:ascii="Times New Roman" w:hAnsi="Times New Roman"/>
                <w:sz w:val="24"/>
              </w:rPr>
            </w:pPr>
            <w:r w:rsidRPr="008C4F00">
              <w:rPr>
                <w:rFonts w:ascii="Times New Roman" w:hAnsi="Times New Roman"/>
              </w:rPr>
              <w:t>Rehabilitation Sciences</w:t>
            </w:r>
          </w:p>
        </w:tc>
      </w:tr>
      <w:tr w:rsidR="00877B14" w:rsidRPr="0003236B" w14:paraId="4A9A2920" w14:textId="77777777" w:rsidTr="00EC0CD2">
        <w:trPr>
          <w:trHeight w:val="307"/>
          <w:jc w:val="center"/>
        </w:trPr>
        <w:tc>
          <w:tcPr>
            <w:tcW w:w="576" w:type="dxa"/>
            <w:shd w:val="clear" w:color="auto" w:fill="auto"/>
            <w:vAlign w:val="center"/>
          </w:tcPr>
          <w:p w14:paraId="6407F93E"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20F1B131"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Department</w:t>
            </w:r>
          </w:p>
        </w:tc>
        <w:tc>
          <w:tcPr>
            <w:tcW w:w="6138" w:type="dxa"/>
            <w:gridSpan w:val="2"/>
            <w:shd w:val="clear" w:color="auto" w:fill="auto"/>
          </w:tcPr>
          <w:p w14:paraId="73276D54" w14:textId="099B76FE" w:rsidR="00877B14" w:rsidRPr="008C4F00" w:rsidRDefault="00877B14" w:rsidP="008C4F00">
            <w:pPr>
              <w:spacing w:after="0"/>
              <w:rPr>
                <w:rFonts w:ascii="Times New Roman" w:hAnsi="Times New Roman"/>
                <w:sz w:val="24"/>
              </w:rPr>
            </w:pPr>
            <w:r w:rsidRPr="008C4F00">
              <w:rPr>
                <w:rFonts w:ascii="Times New Roman" w:hAnsi="Times New Roman"/>
              </w:rPr>
              <w:t xml:space="preserve">Occupational therapy department </w:t>
            </w:r>
          </w:p>
        </w:tc>
      </w:tr>
      <w:tr w:rsidR="00877B14" w:rsidRPr="0003236B" w14:paraId="606A93A5" w14:textId="77777777" w:rsidTr="00EC0CD2">
        <w:trPr>
          <w:trHeight w:val="399"/>
          <w:jc w:val="center"/>
        </w:trPr>
        <w:tc>
          <w:tcPr>
            <w:tcW w:w="576" w:type="dxa"/>
            <w:shd w:val="clear" w:color="auto" w:fill="auto"/>
            <w:vAlign w:val="center"/>
          </w:tcPr>
          <w:p w14:paraId="172882F9"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083555D7" w14:textId="1BE1A860" w:rsidR="00877B14" w:rsidRPr="00B13EDA" w:rsidRDefault="00877B14" w:rsidP="008C4F00">
            <w:pPr>
              <w:spacing w:after="0"/>
              <w:rPr>
                <w:rFonts w:ascii="Times New Roman" w:hAnsi="Times New Roman"/>
                <w:b/>
                <w:bCs/>
                <w:sz w:val="24"/>
              </w:rPr>
            </w:pPr>
            <w:r w:rsidRPr="00B13EDA">
              <w:rPr>
                <w:rFonts w:ascii="Times New Roman" w:hAnsi="Times New Roman"/>
                <w:b/>
                <w:bCs/>
                <w:sz w:val="24"/>
              </w:rPr>
              <w:t xml:space="preserve">Course level </w:t>
            </w:r>
          </w:p>
        </w:tc>
        <w:tc>
          <w:tcPr>
            <w:tcW w:w="6138" w:type="dxa"/>
            <w:gridSpan w:val="2"/>
            <w:shd w:val="clear" w:color="auto" w:fill="auto"/>
          </w:tcPr>
          <w:p w14:paraId="012AC23F" w14:textId="2C30AA25" w:rsidR="00877B14" w:rsidRPr="008C4F00" w:rsidRDefault="00877B14" w:rsidP="008C4F00">
            <w:pPr>
              <w:spacing w:after="0"/>
              <w:rPr>
                <w:rFonts w:ascii="Times New Roman" w:hAnsi="Times New Roman"/>
                <w:sz w:val="24"/>
              </w:rPr>
            </w:pPr>
            <w:r w:rsidRPr="008C4F00">
              <w:rPr>
                <w:rFonts w:ascii="Times New Roman" w:hAnsi="Times New Roman"/>
              </w:rPr>
              <w:t>Undergraduate/ 2</w:t>
            </w:r>
            <w:r w:rsidRPr="008C4F00">
              <w:rPr>
                <w:rFonts w:ascii="Times New Roman" w:hAnsi="Times New Roman"/>
                <w:vertAlign w:val="superscript"/>
              </w:rPr>
              <w:t>nd</w:t>
            </w:r>
            <w:r w:rsidRPr="008C4F00">
              <w:rPr>
                <w:rFonts w:ascii="Times New Roman" w:hAnsi="Times New Roman"/>
              </w:rPr>
              <w:t xml:space="preserve">  year</w:t>
            </w:r>
          </w:p>
        </w:tc>
      </w:tr>
      <w:tr w:rsidR="00877B14" w:rsidRPr="0003236B" w14:paraId="2376DF00" w14:textId="77777777" w:rsidTr="00EC0CD2">
        <w:trPr>
          <w:trHeight w:val="307"/>
          <w:jc w:val="center"/>
        </w:trPr>
        <w:tc>
          <w:tcPr>
            <w:tcW w:w="576" w:type="dxa"/>
            <w:shd w:val="clear" w:color="auto" w:fill="auto"/>
            <w:vAlign w:val="center"/>
          </w:tcPr>
          <w:p w14:paraId="73AF19F3" w14:textId="77777777" w:rsidR="00877B14" w:rsidRPr="0003236B" w:rsidRDefault="00877B14" w:rsidP="008C4F00">
            <w:pPr>
              <w:spacing w:after="0"/>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1F8371FF" w14:textId="77777777" w:rsidR="00877B14" w:rsidRPr="00B13EDA" w:rsidRDefault="00877B14" w:rsidP="008C4F00">
            <w:pPr>
              <w:spacing w:after="0"/>
              <w:rPr>
                <w:rFonts w:ascii="Times New Roman" w:hAnsi="Times New Roman"/>
                <w:b/>
                <w:bCs/>
                <w:sz w:val="24"/>
              </w:rPr>
            </w:pPr>
            <w:r w:rsidRPr="00B13EDA">
              <w:rPr>
                <w:rFonts w:ascii="Times New Roman" w:hAnsi="Times New Roman"/>
                <w:b/>
                <w:bCs/>
                <w:sz w:val="24"/>
              </w:rPr>
              <w:t>Year of study and semester (s)</w:t>
            </w:r>
          </w:p>
        </w:tc>
        <w:tc>
          <w:tcPr>
            <w:tcW w:w="6138" w:type="dxa"/>
            <w:gridSpan w:val="2"/>
            <w:shd w:val="clear" w:color="auto" w:fill="auto"/>
          </w:tcPr>
          <w:p w14:paraId="10B8FAB6" w14:textId="0836CE86" w:rsidR="00877B14" w:rsidRPr="008C4F00" w:rsidRDefault="00877B14" w:rsidP="008C4F00">
            <w:pPr>
              <w:spacing w:after="0"/>
              <w:rPr>
                <w:rFonts w:ascii="Times New Roman" w:hAnsi="Times New Roman"/>
                <w:sz w:val="24"/>
              </w:rPr>
            </w:pPr>
            <w:r w:rsidRPr="008C4F00">
              <w:rPr>
                <w:rFonts w:ascii="Times New Roman" w:hAnsi="Times New Roman"/>
              </w:rPr>
              <w:t>202</w:t>
            </w:r>
            <w:r w:rsidR="008F06E6">
              <w:rPr>
                <w:rFonts w:ascii="Times New Roman" w:hAnsi="Times New Roman"/>
              </w:rPr>
              <w:t>2</w:t>
            </w:r>
            <w:r w:rsidRPr="008C4F00">
              <w:rPr>
                <w:rFonts w:ascii="Times New Roman" w:hAnsi="Times New Roman"/>
              </w:rPr>
              <w:t>/202</w:t>
            </w:r>
            <w:r w:rsidR="008F06E6">
              <w:rPr>
                <w:rFonts w:ascii="Times New Roman" w:hAnsi="Times New Roman"/>
              </w:rPr>
              <w:t>3</w:t>
            </w:r>
            <w:r w:rsidRPr="008C4F00">
              <w:rPr>
                <w:rFonts w:ascii="Times New Roman" w:hAnsi="Times New Roman"/>
              </w:rPr>
              <w:t>, 2</w:t>
            </w:r>
            <w:r w:rsidRPr="008C4F00">
              <w:rPr>
                <w:rFonts w:ascii="Times New Roman" w:hAnsi="Times New Roman"/>
                <w:vertAlign w:val="superscript"/>
              </w:rPr>
              <w:t>nd</w:t>
            </w:r>
            <w:r w:rsidRPr="008C4F00">
              <w:rPr>
                <w:rFonts w:ascii="Times New Roman" w:hAnsi="Times New Roman"/>
              </w:rPr>
              <w:t xml:space="preserve"> Semester</w:t>
            </w:r>
          </w:p>
        </w:tc>
      </w:tr>
      <w:tr w:rsidR="00877B14" w:rsidRPr="0003236B" w14:paraId="4D5D8CA8" w14:textId="77777777" w:rsidTr="00EC0CD2">
        <w:trPr>
          <w:trHeight w:val="307"/>
          <w:jc w:val="center"/>
        </w:trPr>
        <w:tc>
          <w:tcPr>
            <w:tcW w:w="576" w:type="dxa"/>
            <w:shd w:val="clear" w:color="auto" w:fill="auto"/>
            <w:vAlign w:val="center"/>
          </w:tcPr>
          <w:p w14:paraId="289FC17E" w14:textId="34E423AC" w:rsidR="00877B14" w:rsidRPr="0003236B" w:rsidRDefault="00877B14" w:rsidP="008C4F00">
            <w:pPr>
              <w:spacing w:after="0"/>
              <w:rPr>
                <w:rFonts w:ascii="Times New Roman" w:hAnsi="Times New Roman"/>
                <w:b/>
                <w:bCs/>
                <w:sz w:val="24"/>
              </w:rPr>
            </w:pPr>
            <w:r>
              <w:rPr>
                <w:rFonts w:ascii="Times New Roman" w:hAnsi="Times New Roman" w:hint="cs"/>
                <w:b/>
                <w:bCs/>
                <w:sz w:val="24"/>
                <w:rtl/>
              </w:rPr>
              <w:t>12</w:t>
            </w:r>
          </w:p>
        </w:tc>
        <w:tc>
          <w:tcPr>
            <w:tcW w:w="3556" w:type="dxa"/>
            <w:shd w:val="clear" w:color="auto" w:fill="auto"/>
            <w:vAlign w:val="center"/>
          </w:tcPr>
          <w:p w14:paraId="13CED219" w14:textId="77777777" w:rsidR="00877B14" w:rsidRPr="00B13EDA" w:rsidRDefault="00877B14" w:rsidP="008C4F00">
            <w:pPr>
              <w:spacing w:after="0"/>
              <w:rPr>
                <w:rFonts w:ascii="Times New Roman" w:hAnsi="Times New Roman"/>
                <w:b/>
                <w:bCs/>
                <w:sz w:val="24"/>
              </w:rPr>
            </w:pPr>
            <w:r w:rsidRPr="00B13EDA">
              <w:rPr>
                <w:rFonts w:ascii="Times New Roman" w:hAnsi="Times New Roman"/>
                <w:b/>
                <w:bCs/>
                <w:sz w:val="24"/>
              </w:rPr>
              <w:t>Other department (s) involved in teaching the course</w:t>
            </w:r>
          </w:p>
        </w:tc>
        <w:tc>
          <w:tcPr>
            <w:tcW w:w="6138" w:type="dxa"/>
            <w:gridSpan w:val="2"/>
            <w:shd w:val="clear" w:color="auto" w:fill="auto"/>
          </w:tcPr>
          <w:p w14:paraId="005EBBF6" w14:textId="4DE815AA" w:rsidR="00877B14" w:rsidRPr="008C4F00" w:rsidDel="000E10C1" w:rsidRDefault="00877B14" w:rsidP="008C4F00">
            <w:pPr>
              <w:spacing w:after="0"/>
              <w:rPr>
                <w:rFonts w:ascii="Times New Roman" w:hAnsi="Times New Roman"/>
                <w:sz w:val="24"/>
              </w:rPr>
            </w:pPr>
            <w:r w:rsidRPr="008C4F00">
              <w:rPr>
                <w:rFonts w:ascii="Times New Roman" w:hAnsi="Times New Roman"/>
                <w:sz w:val="24"/>
              </w:rPr>
              <w:t>None</w:t>
            </w:r>
          </w:p>
        </w:tc>
      </w:tr>
      <w:tr w:rsidR="00877B14" w:rsidRPr="0003236B" w14:paraId="3158DD26" w14:textId="77777777" w:rsidTr="00EC0CD2">
        <w:trPr>
          <w:trHeight w:val="399"/>
          <w:jc w:val="center"/>
        </w:trPr>
        <w:tc>
          <w:tcPr>
            <w:tcW w:w="576" w:type="dxa"/>
            <w:shd w:val="clear" w:color="auto" w:fill="auto"/>
            <w:vAlign w:val="center"/>
          </w:tcPr>
          <w:p w14:paraId="18E9DD08" w14:textId="0EF187C5" w:rsidR="00877B14" w:rsidRPr="0003236B" w:rsidRDefault="00877B14" w:rsidP="008C4F00">
            <w:pPr>
              <w:spacing w:after="0"/>
              <w:rPr>
                <w:rFonts w:ascii="Times New Roman" w:hAnsi="Times New Roman"/>
                <w:b/>
                <w:bCs/>
                <w:sz w:val="24"/>
              </w:rPr>
            </w:pPr>
            <w:r>
              <w:rPr>
                <w:rFonts w:ascii="Times New Roman" w:hAnsi="Times New Roman" w:hint="cs"/>
                <w:b/>
                <w:bCs/>
                <w:sz w:val="24"/>
                <w:rtl/>
              </w:rPr>
              <w:t>13</w:t>
            </w:r>
          </w:p>
        </w:tc>
        <w:tc>
          <w:tcPr>
            <w:tcW w:w="3556" w:type="dxa"/>
            <w:shd w:val="clear" w:color="auto" w:fill="auto"/>
            <w:vAlign w:val="center"/>
          </w:tcPr>
          <w:p w14:paraId="5ED12F28" w14:textId="71195ECD" w:rsidR="00877B14" w:rsidRPr="00B13EDA" w:rsidRDefault="00877B14" w:rsidP="008C4F00">
            <w:pPr>
              <w:spacing w:after="0"/>
              <w:rPr>
                <w:rFonts w:ascii="Times New Roman" w:hAnsi="Times New Roman"/>
                <w:b/>
                <w:bCs/>
                <w:sz w:val="24"/>
              </w:rPr>
            </w:pPr>
            <w:r w:rsidRPr="00B13EDA">
              <w:rPr>
                <w:rFonts w:ascii="Times New Roman" w:hAnsi="Times New Roman"/>
                <w:b/>
                <w:bCs/>
                <w:sz w:val="24"/>
              </w:rPr>
              <w:t>Main teaching language</w:t>
            </w:r>
          </w:p>
        </w:tc>
        <w:tc>
          <w:tcPr>
            <w:tcW w:w="6138" w:type="dxa"/>
            <w:gridSpan w:val="2"/>
            <w:shd w:val="clear" w:color="auto" w:fill="auto"/>
            <w:vAlign w:val="center"/>
          </w:tcPr>
          <w:p w14:paraId="1A0AF4AA" w14:textId="1847F044" w:rsidR="00877B14" w:rsidRPr="0003236B" w:rsidRDefault="00877B14" w:rsidP="008C4F00">
            <w:pPr>
              <w:spacing w:after="0"/>
              <w:rPr>
                <w:rFonts w:ascii="Times New Roman" w:hAnsi="Times New Roman"/>
                <w:sz w:val="24"/>
              </w:rPr>
            </w:pPr>
            <w:r>
              <w:rPr>
                <w:rFonts w:ascii="Times New Roman" w:hAnsi="Times New Roman"/>
                <w:sz w:val="24"/>
              </w:rPr>
              <w:t xml:space="preserve">English </w:t>
            </w:r>
          </w:p>
        </w:tc>
      </w:tr>
      <w:tr w:rsidR="00877B14" w:rsidRPr="0003236B" w14:paraId="296C086E" w14:textId="77777777" w:rsidTr="00EC0CD2">
        <w:trPr>
          <w:trHeight w:val="399"/>
          <w:jc w:val="center"/>
        </w:trPr>
        <w:tc>
          <w:tcPr>
            <w:tcW w:w="576" w:type="dxa"/>
            <w:shd w:val="clear" w:color="auto" w:fill="auto"/>
            <w:vAlign w:val="center"/>
          </w:tcPr>
          <w:p w14:paraId="3928C7E8" w14:textId="6331C4B3" w:rsidR="00877B14" w:rsidRPr="0003236B" w:rsidRDefault="00877B14" w:rsidP="008C4F00">
            <w:pPr>
              <w:spacing w:after="0"/>
              <w:rPr>
                <w:rFonts w:ascii="Times New Roman" w:hAnsi="Times New Roman"/>
                <w:b/>
                <w:bCs/>
                <w:sz w:val="24"/>
              </w:rPr>
            </w:pPr>
            <w:r>
              <w:rPr>
                <w:rFonts w:ascii="Times New Roman" w:hAnsi="Times New Roman" w:hint="cs"/>
                <w:b/>
                <w:bCs/>
                <w:sz w:val="24"/>
                <w:rtl/>
              </w:rPr>
              <w:t>14</w:t>
            </w:r>
          </w:p>
        </w:tc>
        <w:tc>
          <w:tcPr>
            <w:tcW w:w="3556" w:type="dxa"/>
            <w:shd w:val="clear" w:color="auto" w:fill="auto"/>
            <w:vAlign w:val="center"/>
          </w:tcPr>
          <w:p w14:paraId="6C89E599" w14:textId="1EC39A87" w:rsidR="00877B14" w:rsidRPr="00B13EDA" w:rsidRDefault="00877B14" w:rsidP="008C4F00">
            <w:pPr>
              <w:spacing w:after="0"/>
              <w:rPr>
                <w:rFonts w:ascii="Times New Roman" w:hAnsi="Times New Roman"/>
                <w:b/>
                <w:bCs/>
                <w:sz w:val="24"/>
              </w:rPr>
            </w:pPr>
            <w:r w:rsidRPr="00B13EDA">
              <w:rPr>
                <w:rFonts w:ascii="Times New Roman" w:hAnsi="Times New Roman"/>
                <w:b/>
                <w:bCs/>
                <w:sz w:val="24"/>
              </w:rPr>
              <w:t>Delivery method</w:t>
            </w:r>
          </w:p>
        </w:tc>
        <w:tc>
          <w:tcPr>
            <w:tcW w:w="6138" w:type="dxa"/>
            <w:gridSpan w:val="2"/>
            <w:shd w:val="clear" w:color="auto" w:fill="auto"/>
            <w:vAlign w:val="center"/>
          </w:tcPr>
          <w:p w14:paraId="013A0204" w14:textId="77777777" w:rsidR="00877B14" w:rsidRPr="0003236B" w:rsidRDefault="000A0DB0" w:rsidP="008C4F00">
            <w:pPr>
              <w:spacing w:after="0"/>
              <w:rPr>
                <w:rFonts w:ascii="Times New Roman" w:hAnsi="Times New Roman"/>
                <w:sz w:val="24"/>
              </w:rPr>
            </w:pPr>
            <w:sdt>
              <w:sdtPr>
                <w:rPr>
                  <w:rFonts w:ascii="Times New Roman" w:hAnsi="Times New Roman"/>
                  <w:sz w:val="24"/>
                  <w:highlight w:val="yellow"/>
                </w:rPr>
                <w:id w:val="1931539365"/>
              </w:sdtPr>
              <w:sdtEndPr/>
              <w:sdtContent>
                <w:r w:rsidR="00877B14" w:rsidRPr="00877B14">
                  <w:rPr>
                    <w:rFonts w:ascii="MS Gothic" w:eastAsia="MS Gothic" w:hAnsi="MS Gothic" w:hint="eastAsia"/>
                    <w:sz w:val="24"/>
                    <w:highlight w:val="yellow"/>
                  </w:rPr>
                  <w:t>☐</w:t>
                </w:r>
              </w:sdtContent>
            </w:sdt>
            <w:r w:rsidR="00877B14" w:rsidRPr="00877B14">
              <w:rPr>
                <w:rFonts w:ascii="Times New Roman" w:hAnsi="Times New Roman"/>
                <w:sz w:val="24"/>
                <w:highlight w:val="yellow"/>
              </w:rPr>
              <w:t>Face to face learning</w:t>
            </w:r>
            <w:r w:rsidR="00877B14" w:rsidRPr="0003236B">
              <w:rPr>
                <w:rFonts w:ascii="Times New Roman" w:hAnsi="Times New Roman"/>
                <w:sz w:val="24"/>
              </w:rPr>
              <w:t xml:space="preserve">    </w:t>
            </w:r>
            <w:sdt>
              <w:sdtPr>
                <w:rPr>
                  <w:rFonts w:ascii="Times New Roman" w:hAnsi="Times New Roman"/>
                  <w:sz w:val="24"/>
                </w:rPr>
                <w:id w:val="-1399430524"/>
              </w:sdtPr>
              <w:sdtEndPr/>
              <w:sdtContent>
                <w:r w:rsidR="00877B14">
                  <w:rPr>
                    <w:rFonts w:ascii="MS Gothic" w:eastAsia="MS Gothic" w:hAnsi="MS Gothic" w:hint="eastAsia"/>
                    <w:sz w:val="24"/>
                  </w:rPr>
                  <w:t>☐</w:t>
                </w:r>
              </w:sdtContent>
            </w:sdt>
            <w:r w:rsidR="00877B14" w:rsidRPr="0003236B">
              <w:rPr>
                <w:rFonts w:ascii="Times New Roman" w:hAnsi="Times New Roman"/>
                <w:sz w:val="24"/>
              </w:rPr>
              <w:t xml:space="preserve">Blended        </w:t>
            </w:r>
            <w:sdt>
              <w:sdtPr>
                <w:rPr>
                  <w:rFonts w:ascii="Times New Roman" w:hAnsi="Times New Roman"/>
                  <w:sz w:val="24"/>
                </w:rPr>
                <w:id w:val="-2010431422"/>
              </w:sdtPr>
              <w:sdtEndPr/>
              <w:sdtContent>
                <w:r w:rsidR="00877B14" w:rsidRPr="0003236B">
                  <w:rPr>
                    <w:rFonts w:ascii="MS Gothic" w:eastAsia="MS Gothic" w:hAnsi="MS Gothic"/>
                    <w:sz w:val="24"/>
                  </w:rPr>
                  <w:t>☐</w:t>
                </w:r>
              </w:sdtContent>
            </w:sdt>
            <w:r w:rsidR="00877B14">
              <w:rPr>
                <w:rFonts w:ascii="Times New Roman" w:hAnsi="Times New Roman"/>
                <w:sz w:val="24"/>
              </w:rPr>
              <w:t>Fully online</w:t>
            </w:r>
          </w:p>
        </w:tc>
      </w:tr>
      <w:tr w:rsidR="00877B14" w:rsidRPr="0003236B" w14:paraId="11787899" w14:textId="77777777" w:rsidTr="00EC0CD2">
        <w:trPr>
          <w:trHeight w:val="399"/>
          <w:jc w:val="center"/>
        </w:trPr>
        <w:tc>
          <w:tcPr>
            <w:tcW w:w="576" w:type="dxa"/>
            <w:shd w:val="clear" w:color="auto" w:fill="auto"/>
            <w:vAlign w:val="center"/>
          </w:tcPr>
          <w:p w14:paraId="308C278C" w14:textId="773B4115" w:rsidR="00877B14" w:rsidRPr="0003236B" w:rsidRDefault="00877B14" w:rsidP="008C4F00">
            <w:pPr>
              <w:spacing w:after="0"/>
              <w:rPr>
                <w:rFonts w:ascii="Times New Roman" w:hAnsi="Times New Roman"/>
                <w:b/>
                <w:bCs/>
                <w:sz w:val="24"/>
              </w:rPr>
            </w:pPr>
            <w:r>
              <w:rPr>
                <w:rFonts w:ascii="Times New Roman" w:hAnsi="Times New Roman" w:hint="cs"/>
                <w:b/>
                <w:bCs/>
                <w:sz w:val="24"/>
                <w:rtl/>
              </w:rPr>
              <w:t>15</w:t>
            </w:r>
          </w:p>
        </w:tc>
        <w:tc>
          <w:tcPr>
            <w:tcW w:w="3556" w:type="dxa"/>
            <w:shd w:val="clear" w:color="auto" w:fill="auto"/>
            <w:vAlign w:val="center"/>
          </w:tcPr>
          <w:p w14:paraId="0BD6050F" w14:textId="4F5E545D" w:rsidR="00877B14" w:rsidRPr="00B13EDA" w:rsidRDefault="00877B14" w:rsidP="008C4F00">
            <w:pPr>
              <w:spacing w:after="0"/>
              <w:rPr>
                <w:rFonts w:ascii="Times New Roman" w:hAnsi="Times New Roman"/>
                <w:b/>
                <w:bCs/>
                <w:sz w:val="24"/>
              </w:rPr>
            </w:pPr>
            <w:r w:rsidRPr="00B13EDA">
              <w:rPr>
                <w:rFonts w:ascii="Times New Roman" w:hAnsi="Times New Roman"/>
                <w:b/>
                <w:bCs/>
                <w:sz w:val="24"/>
              </w:rPr>
              <w:t>Online platforms(s)</w:t>
            </w:r>
          </w:p>
        </w:tc>
        <w:tc>
          <w:tcPr>
            <w:tcW w:w="6138" w:type="dxa"/>
            <w:gridSpan w:val="2"/>
            <w:shd w:val="clear" w:color="auto" w:fill="auto"/>
            <w:vAlign w:val="center"/>
          </w:tcPr>
          <w:p w14:paraId="2C8CCE74" w14:textId="63E20932" w:rsidR="00877B14" w:rsidRDefault="000A0DB0" w:rsidP="008C4F00">
            <w:pPr>
              <w:spacing w:after="0"/>
              <w:rPr>
                <w:rFonts w:ascii="Times New Roman" w:hAnsi="Times New Roman"/>
                <w:sz w:val="24"/>
              </w:rPr>
            </w:pPr>
            <w:sdt>
              <w:sdtPr>
                <w:rPr>
                  <w:rFonts w:ascii="Times New Roman" w:hAnsi="Times New Roman"/>
                  <w:sz w:val="24"/>
                  <w:highlight w:val="yellow"/>
                </w:rPr>
                <w:id w:val="305051481"/>
              </w:sdtPr>
              <w:sdtEndPr/>
              <w:sdtContent>
                <w:r w:rsidR="00877B14" w:rsidRPr="00877B14">
                  <w:rPr>
                    <w:rFonts w:ascii="MS Gothic" w:eastAsia="MS Gothic" w:hAnsi="MS Gothic" w:hint="eastAsia"/>
                    <w:sz w:val="24"/>
                    <w:highlight w:val="yellow"/>
                  </w:rPr>
                  <w:t>☐</w:t>
                </w:r>
              </w:sdtContent>
            </w:sdt>
            <w:r w:rsidR="00877B14" w:rsidRPr="00877B14">
              <w:rPr>
                <w:rFonts w:ascii="Times New Roman" w:hAnsi="Times New Roman"/>
                <w:sz w:val="24"/>
                <w:highlight w:val="yellow"/>
              </w:rPr>
              <w:t>Moodle</w:t>
            </w:r>
            <w:r w:rsidR="00877B14">
              <w:rPr>
                <w:rFonts w:ascii="Times New Roman" w:hAnsi="Times New Roman"/>
                <w:sz w:val="24"/>
              </w:rPr>
              <w:t xml:space="preserve">   </w:t>
            </w:r>
            <w:sdt>
              <w:sdtPr>
                <w:rPr>
                  <w:rFonts w:ascii="Times New Roman" w:hAnsi="Times New Roman"/>
                  <w:sz w:val="24"/>
                </w:rPr>
                <w:id w:val="-404453507"/>
              </w:sdtPr>
              <w:sdtEndPr/>
              <w:sdtContent>
                <w:r w:rsidR="00877B14" w:rsidRPr="0003236B">
                  <w:rPr>
                    <w:rFonts w:ascii="MS Gothic" w:eastAsia="MS Gothic" w:hAnsi="MS Gothic"/>
                    <w:sz w:val="24"/>
                  </w:rPr>
                  <w:t>☐</w:t>
                </w:r>
              </w:sdtContent>
            </w:sdt>
            <w:r w:rsidR="00877B14" w:rsidRPr="0003236B">
              <w:rPr>
                <w:rFonts w:ascii="Times New Roman" w:hAnsi="Times New Roman"/>
                <w:sz w:val="24"/>
              </w:rPr>
              <w:t xml:space="preserve">Microsoft Teams  </w:t>
            </w:r>
            <w:sdt>
              <w:sdtPr>
                <w:rPr>
                  <w:rFonts w:ascii="Times New Roman" w:hAnsi="Times New Roman"/>
                  <w:sz w:val="24"/>
                </w:rPr>
                <w:id w:val="1032002562"/>
              </w:sdtPr>
              <w:sdtEndPr/>
              <w:sdtContent>
                <w:r w:rsidR="00877B14" w:rsidRPr="0003236B">
                  <w:rPr>
                    <w:rFonts w:ascii="MS Gothic" w:eastAsia="MS Gothic" w:hAnsi="MS Gothic"/>
                    <w:sz w:val="24"/>
                  </w:rPr>
                  <w:t>☐</w:t>
                </w:r>
              </w:sdtContent>
            </w:sdt>
            <w:r w:rsidR="00877B14">
              <w:rPr>
                <w:rFonts w:ascii="Times New Roman" w:hAnsi="Times New Roman"/>
                <w:sz w:val="24"/>
              </w:rPr>
              <w:t>Skype</w:t>
            </w:r>
            <w:r w:rsidR="00877B14" w:rsidRPr="0003236B">
              <w:rPr>
                <w:rFonts w:ascii="Times New Roman" w:hAnsi="Times New Roman"/>
                <w:sz w:val="24"/>
              </w:rPr>
              <w:t xml:space="preserve">   </w:t>
            </w:r>
            <w:sdt>
              <w:sdtPr>
                <w:rPr>
                  <w:rFonts w:ascii="Times New Roman" w:hAnsi="Times New Roman"/>
                  <w:sz w:val="24"/>
                </w:rPr>
                <w:id w:val="-641738972"/>
              </w:sdtPr>
              <w:sdtEndPr/>
              <w:sdtContent>
                <w:r w:rsidR="00877B14" w:rsidRPr="0003236B">
                  <w:rPr>
                    <w:rFonts w:ascii="MS Gothic" w:eastAsia="MS Gothic" w:hAnsi="MS Gothic"/>
                    <w:sz w:val="24"/>
                  </w:rPr>
                  <w:t>☐</w:t>
                </w:r>
              </w:sdtContent>
            </w:sdt>
            <w:r w:rsidR="00877B14">
              <w:rPr>
                <w:rFonts w:ascii="Times New Roman" w:hAnsi="Times New Roman"/>
                <w:sz w:val="24"/>
              </w:rPr>
              <w:t>Zoom</w:t>
            </w:r>
            <w:r w:rsidR="00877B14" w:rsidRPr="0003236B">
              <w:rPr>
                <w:rFonts w:ascii="Times New Roman" w:hAnsi="Times New Roman"/>
                <w:sz w:val="24"/>
              </w:rPr>
              <w:t xml:space="preserve">     </w:t>
            </w:r>
          </w:p>
          <w:p w14:paraId="30D90A9A" w14:textId="77777777" w:rsidR="00877B14" w:rsidRPr="0003236B" w:rsidRDefault="000A0DB0" w:rsidP="008C4F00">
            <w:pPr>
              <w:spacing w:after="0"/>
              <w:rPr>
                <w:rFonts w:ascii="Times New Roman" w:hAnsi="Times New Roman"/>
                <w:sz w:val="24"/>
              </w:rPr>
            </w:pPr>
            <w:sdt>
              <w:sdtPr>
                <w:rPr>
                  <w:rFonts w:ascii="Times New Roman" w:hAnsi="Times New Roman"/>
                  <w:sz w:val="24"/>
                </w:rPr>
                <w:id w:val="1330797464"/>
              </w:sdtPr>
              <w:sdtEndPr/>
              <w:sdtContent>
                <w:r w:rsidR="00877B14">
                  <w:rPr>
                    <w:rFonts w:ascii="MS Gothic" w:eastAsia="MS Gothic" w:hAnsi="MS Gothic" w:hint="eastAsia"/>
                    <w:sz w:val="24"/>
                  </w:rPr>
                  <w:t>☐</w:t>
                </w:r>
              </w:sdtContent>
            </w:sdt>
            <w:r w:rsidR="00877B14" w:rsidRPr="0003236B">
              <w:rPr>
                <w:rFonts w:ascii="Times New Roman" w:hAnsi="Times New Roman"/>
                <w:sz w:val="24"/>
              </w:rPr>
              <w:t>Other</w:t>
            </w:r>
            <w:r w:rsidR="00877B14">
              <w:rPr>
                <w:rFonts w:ascii="Times New Roman" w:hAnsi="Times New Roman"/>
                <w:sz w:val="24"/>
              </w:rPr>
              <w:t>s</w:t>
            </w:r>
            <w:r w:rsidR="00877B14" w:rsidRPr="0003236B">
              <w:rPr>
                <w:rFonts w:ascii="Times New Roman" w:hAnsi="Times New Roman"/>
                <w:sz w:val="24"/>
              </w:rPr>
              <w:t>…………</w:t>
            </w:r>
          </w:p>
        </w:tc>
      </w:tr>
      <w:tr w:rsidR="00877B14" w:rsidRPr="0003236B" w14:paraId="17C5C029" w14:textId="77777777" w:rsidTr="007B21FF">
        <w:trPr>
          <w:trHeight w:val="363"/>
          <w:jc w:val="center"/>
        </w:trPr>
        <w:tc>
          <w:tcPr>
            <w:tcW w:w="576" w:type="dxa"/>
            <w:shd w:val="clear" w:color="auto" w:fill="auto"/>
            <w:vAlign w:val="center"/>
          </w:tcPr>
          <w:p w14:paraId="55B73BB7" w14:textId="55D7A961" w:rsidR="00877B14" w:rsidRPr="0003236B" w:rsidRDefault="00877B14" w:rsidP="008C4F00">
            <w:pPr>
              <w:spacing w:after="0"/>
              <w:rPr>
                <w:rFonts w:ascii="Times New Roman" w:hAnsi="Times New Roman"/>
                <w:b/>
                <w:bCs/>
                <w:sz w:val="24"/>
              </w:rPr>
            </w:pPr>
            <w:r>
              <w:rPr>
                <w:rFonts w:ascii="Times New Roman" w:hAnsi="Times New Roman" w:hint="cs"/>
                <w:b/>
                <w:bCs/>
                <w:sz w:val="24"/>
                <w:rtl/>
              </w:rPr>
              <w:t>16</w:t>
            </w:r>
          </w:p>
        </w:tc>
        <w:tc>
          <w:tcPr>
            <w:tcW w:w="3556" w:type="dxa"/>
            <w:shd w:val="clear" w:color="auto" w:fill="auto"/>
            <w:vAlign w:val="center"/>
          </w:tcPr>
          <w:p w14:paraId="717AD187" w14:textId="56FBDE56" w:rsidR="00877B14" w:rsidRPr="0003236B" w:rsidRDefault="00877B14" w:rsidP="008C4F00">
            <w:pPr>
              <w:spacing w:after="0"/>
              <w:rPr>
                <w:rFonts w:ascii="Times New Roman" w:hAnsi="Times New Roman"/>
                <w:b/>
                <w:bCs/>
                <w:sz w:val="24"/>
              </w:rPr>
            </w:pPr>
            <w:r>
              <w:rPr>
                <w:rFonts w:ascii="Times New Roman" w:hAnsi="Times New Roman"/>
                <w:b/>
                <w:bCs/>
                <w:sz w:val="24"/>
              </w:rPr>
              <w:t>Issuing/Revision Date</w:t>
            </w:r>
          </w:p>
        </w:tc>
        <w:tc>
          <w:tcPr>
            <w:tcW w:w="6138" w:type="dxa"/>
            <w:gridSpan w:val="2"/>
            <w:shd w:val="clear" w:color="auto" w:fill="auto"/>
          </w:tcPr>
          <w:p w14:paraId="0FC51BBC" w14:textId="77777777" w:rsidR="00877B14" w:rsidRPr="0003236B" w:rsidRDefault="00877B14" w:rsidP="008C4F00">
            <w:pPr>
              <w:spacing w:after="0"/>
              <w:rPr>
                <w:rFonts w:ascii="Times New Roman" w:hAnsi="Times New Roman"/>
                <w:sz w:val="24"/>
              </w:rPr>
            </w:pPr>
          </w:p>
        </w:tc>
      </w:tr>
    </w:tbl>
    <w:p w14:paraId="579EDFF8" w14:textId="77777777" w:rsidR="008C4F00" w:rsidRDefault="008C4F00" w:rsidP="00877B14">
      <w:pPr>
        <w:spacing w:after="0" w:line="240" w:lineRule="auto"/>
        <w:ind w:left="-810"/>
        <w:rPr>
          <w:rFonts w:ascii="Times New Roman" w:hAnsi="Times New Roman"/>
          <w:b/>
          <w:bCs/>
          <w:sz w:val="24"/>
        </w:rPr>
      </w:pPr>
    </w:p>
    <w:p w14:paraId="1869959A" w14:textId="0203674F" w:rsidR="00932DE9" w:rsidRPr="0003236B" w:rsidRDefault="00FF56E7" w:rsidP="00877B14">
      <w:pPr>
        <w:spacing w:after="0" w:line="240" w:lineRule="auto"/>
        <w:ind w:left="-810"/>
        <w:rPr>
          <w:rFonts w:ascii="Times New Roman" w:hAnsi="Times New Roman"/>
          <w:b/>
          <w:bCs/>
          <w:sz w:val="24"/>
        </w:rPr>
      </w:pPr>
      <w:r>
        <w:rPr>
          <w:rFonts w:ascii="Times New Roman" w:hAnsi="Times New Roman" w:hint="cs"/>
          <w:b/>
          <w:bCs/>
          <w:sz w:val="24"/>
          <w:rtl/>
        </w:rPr>
        <w:t>17</w:t>
      </w:r>
      <w:r w:rsidR="00932DE9"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38F8CC9B" w14:textId="77777777" w:rsidTr="00387FDA">
        <w:trPr>
          <w:trHeight w:val="350"/>
          <w:jc w:val="center"/>
        </w:trPr>
        <w:tc>
          <w:tcPr>
            <w:tcW w:w="10165" w:type="dxa"/>
          </w:tcPr>
          <w:p w14:paraId="259CEAF8" w14:textId="00F9057B" w:rsidR="00932DE9" w:rsidRPr="0003236B" w:rsidRDefault="00932DE9" w:rsidP="00877B14">
            <w:pPr>
              <w:spacing w:after="0" w:line="240" w:lineRule="auto"/>
              <w:rPr>
                <w:rFonts w:ascii="Times New Roman" w:hAnsi="Times New Roman"/>
                <w:sz w:val="24"/>
              </w:rPr>
            </w:pPr>
            <w:r w:rsidRPr="00877B14">
              <w:rPr>
                <w:rFonts w:ascii="Times New Roman" w:hAnsi="Times New Roman"/>
                <w:b/>
                <w:bCs/>
                <w:sz w:val="24"/>
              </w:rPr>
              <w:t>Name</w:t>
            </w:r>
            <w:r w:rsidRPr="0003236B">
              <w:rPr>
                <w:rFonts w:ascii="Times New Roman" w:hAnsi="Times New Roman"/>
                <w:sz w:val="24"/>
              </w:rPr>
              <w:t>:</w:t>
            </w:r>
            <w:r w:rsidR="00494D83">
              <w:rPr>
                <w:rFonts w:ascii="Times New Roman" w:hAnsi="Times New Roman"/>
                <w:sz w:val="24"/>
              </w:rPr>
              <w:t xml:space="preserve"> </w:t>
            </w:r>
            <w:r w:rsidR="00877B14">
              <w:rPr>
                <w:rFonts w:ascii="Times New Roman" w:hAnsi="Times New Roman"/>
                <w:sz w:val="24"/>
              </w:rPr>
              <w:t>Sana Abu-Dahab, PhD, OTR</w:t>
            </w:r>
            <w:r w:rsidR="00494D83">
              <w:rPr>
                <w:rFonts w:ascii="Times New Roman" w:hAnsi="Times New Roman"/>
                <w:sz w:val="24"/>
              </w:rPr>
              <w:t xml:space="preserve">                    </w:t>
            </w:r>
            <w:r w:rsidR="00877B14">
              <w:rPr>
                <w:rFonts w:ascii="Times New Roman" w:hAnsi="Times New Roman"/>
                <w:sz w:val="24"/>
              </w:rPr>
              <w:t xml:space="preserve"> </w:t>
            </w:r>
            <w:r w:rsidR="00494D83" w:rsidRPr="00877B14">
              <w:rPr>
                <w:rFonts w:ascii="Times New Roman" w:hAnsi="Times New Roman"/>
                <w:b/>
                <w:bCs/>
                <w:sz w:val="24"/>
              </w:rPr>
              <w:t>Contact hours</w:t>
            </w:r>
            <w:r w:rsidR="00494D83">
              <w:rPr>
                <w:rFonts w:ascii="Times New Roman" w:hAnsi="Times New Roman"/>
                <w:sz w:val="24"/>
              </w:rPr>
              <w:t>:</w:t>
            </w:r>
            <w:r w:rsidR="00877B14">
              <w:rPr>
                <w:rFonts w:ascii="Times New Roman" w:hAnsi="Times New Roman"/>
                <w:sz w:val="24"/>
              </w:rPr>
              <w:t xml:space="preserve"> Tuesdays 12:00 – 1:00pm </w:t>
            </w:r>
          </w:p>
          <w:p w14:paraId="0FEF0483" w14:textId="49FB9B9E" w:rsidR="00932DE9" w:rsidRPr="0003236B" w:rsidRDefault="00932DE9" w:rsidP="00877B14">
            <w:pPr>
              <w:spacing w:after="0" w:line="240" w:lineRule="auto"/>
              <w:rPr>
                <w:rFonts w:ascii="Times New Roman" w:hAnsi="Times New Roman"/>
                <w:sz w:val="24"/>
              </w:rPr>
            </w:pPr>
            <w:r w:rsidRPr="00877B14">
              <w:rPr>
                <w:rFonts w:ascii="Times New Roman" w:hAnsi="Times New Roman"/>
                <w:b/>
                <w:bCs/>
                <w:sz w:val="24"/>
              </w:rPr>
              <w:t>Office number</w:t>
            </w:r>
            <w:r w:rsidRPr="0003236B">
              <w:rPr>
                <w:rFonts w:ascii="Times New Roman" w:hAnsi="Times New Roman"/>
                <w:sz w:val="24"/>
              </w:rPr>
              <w:t>:</w:t>
            </w:r>
            <w:r w:rsidR="00494D83">
              <w:rPr>
                <w:rFonts w:ascii="Times New Roman" w:hAnsi="Times New Roman"/>
                <w:sz w:val="24"/>
              </w:rPr>
              <w:t xml:space="preserve"> </w:t>
            </w:r>
            <w:r w:rsidR="00877B14">
              <w:rPr>
                <w:rFonts w:ascii="Times New Roman" w:hAnsi="Times New Roman"/>
                <w:sz w:val="24"/>
              </w:rPr>
              <w:t>518</w:t>
            </w:r>
            <w:r w:rsidR="00494D83">
              <w:rPr>
                <w:rFonts w:ascii="Times New Roman" w:hAnsi="Times New Roman"/>
                <w:sz w:val="24"/>
              </w:rPr>
              <w:t xml:space="preserve">                                               </w:t>
            </w:r>
            <w:r w:rsidR="00494D83" w:rsidRPr="00877B14">
              <w:rPr>
                <w:rFonts w:ascii="Times New Roman" w:hAnsi="Times New Roman"/>
                <w:b/>
                <w:bCs/>
                <w:sz w:val="24"/>
              </w:rPr>
              <w:t>Phone number</w:t>
            </w:r>
            <w:r w:rsidR="00494D83">
              <w:rPr>
                <w:rFonts w:ascii="Times New Roman" w:hAnsi="Times New Roman"/>
                <w:sz w:val="24"/>
              </w:rPr>
              <w:t>:</w:t>
            </w:r>
            <w:r w:rsidR="00877B14">
              <w:rPr>
                <w:rFonts w:ascii="Times New Roman" w:hAnsi="Times New Roman"/>
                <w:sz w:val="24"/>
              </w:rPr>
              <w:t xml:space="preserve"> +9625355000 ext. 23232</w:t>
            </w:r>
          </w:p>
          <w:p w14:paraId="5F8CD5F4" w14:textId="15D12FCF" w:rsidR="00387FDA" w:rsidRPr="0003236B" w:rsidRDefault="00932DE9" w:rsidP="00877B14">
            <w:pPr>
              <w:spacing w:after="0" w:line="240" w:lineRule="auto"/>
              <w:rPr>
                <w:rFonts w:ascii="Times New Roman" w:hAnsi="Times New Roman"/>
                <w:sz w:val="24"/>
              </w:rPr>
            </w:pPr>
            <w:r w:rsidRPr="00877B14">
              <w:rPr>
                <w:rFonts w:ascii="Times New Roman" w:hAnsi="Times New Roman"/>
                <w:b/>
                <w:bCs/>
                <w:sz w:val="24"/>
              </w:rPr>
              <w:t>Email</w:t>
            </w:r>
            <w:r w:rsidRPr="0003236B">
              <w:rPr>
                <w:rFonts w:ascii="Times New Roman" w:hAnsi="Times New Roman"/>
                <w:sz w:val="24"/>
              </w:rPr>
              <w:t>:</w:t>
            </w:r>
            <w:r w:rsidR="00877B14">
              <w:rPr>
                <w:rFonts w:ascii="Times New Roman" w:hAnsi="Times New Roman"/>
                <w:sz w:val="24"/>
              </w:rPr>
              <w:t xml:space="preserve"> s.abudahab@ju.edu.jo</w:t>
            </w:r>
          </w:p>
        </w:tc>
      </w:tr>
    </w:tbl>
    <w:p w14:paraId="19E2D77B" w14:textId="77777777" w:rsidR="00877B14" w:rsidRPr="0003236B" w:rsidRDefault="00877B14" w:rsidP="00877B14">
      <w:pPr>
        <w:spacing w:after="0" w:line="240" w:lineRule="auto"/>
        <w:rPr>
          <w:rFonts w:ascii="Times New Roman" w:hAnsi="Times New Roman"/>
          <w:sz w:val="24"/>
        </w:rPr>
      </w:pPr>
    </w:p>
    <w:p w14:paraId="559D89BA" w14:textId="5DE1FAEA" w:rsidR="00932DE9" w:rsidRDefault="00FF56E7" w:rsidP="00877B14">
      <w:pPr>
        <w:spacing w:after="0" w:line="240" w:lineRule="auto"/>
        <w:ind w:left="-810"/>
        <w:rPr>
          <w:rFonts w:ascii="Times New Roman" w:hAnsi="Times New Roman"/>
          <w:b/>
          <w:bCs/>
          <w:sz w:val="24"/>
        </w:rPr>
      </w:pPr>
      <w:r>
        <w:rPr>
          <w:rFonts w:ascii="Times New Roman" w:hAnsi="Times New Roman" w:hint="cs"/>
          <w:b/>
          <w:bCs/>
          <w:sz w:val="24"/>
          <w:rtl/>
        </w:rPr>
        <w:t>18</w:t>
      </w:r>
      <w:r w:rsidR="00932DE9" w:rsidRPr="0003236B">
        <w:rPr>
          <w:rFonts w:ascii="Times New Roman" w:hAnsi="Times New Roman"/>
          <w:b/>
          <w:bCs/>
          <w:sz w:val="24"/>
        </w:rPr>
        <w:t xml:space="preserve"> Other instructors: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877B14" w:rsidRPr="0003236B" w14:paraId="3CB1FC4D" w14:textId="77777777" w:rsidTr="00C85E77">
        <w:trPr>
          <w:trHeight w:val="350"/>
          <w:jc w:val="center"/>
        </w:trPr>
        <w:tc>
          <w:tcPr>
            <w:tcW w:w="10165" w:type="dxa"/>
          </w:tcPr>
          <w:p w14:paraId="249DEA8A" w14:textId="6981265E" w:rsidR="00877B14" w:rsidRPr="0003236B" w:rsidRDefault="00877B14" w:rsidP="00300212">
            <w:pPr>
              <w:spacing w:after="0" w:line="240" w:lineRule="auto"/>
              <w:contextualSpacing/>
              <w:rPr>
                <w:rFonts w:ascii="Times New Roman" w:hAnsi="Times New Roman"/>
                <w:sz w:val="24"/>
              </w:rPr>
            </w:pPr>
            <w:r w:rsidRPr="00877B14">
              <w:rPr>
                <w:rFonts w:ascii="Times New Roman" w:hAnsi="Times New Roman"/>
                <w:b/>
                <w:bCs/>
                <w:sz w:val="24"/>
              </w:rPr>
              <w:t>Name:</w:t>
            </w:r>
            <w:r>
              <w:rPr>
                <w:rFonts w:ascii="Times New Roman" w:hAnsi="Times New Roman"/>
                <w:sz w:val="24"/>
              </w:rPr>
              <w:t xml:space="preserve"> Yos</w:t>
            </w:r>
            <w:r w:rsidR="005F6ED5">
              <w:rPr>
                <w:rFonts w:ascii="Times New Roman" w:hAnsi="Times New Roman"/>
                <w:sz w:val="24"/>
              </w:rPr>
              <w:t>u</w:t>
            </w:r>
            <w:r>
              <w:rPr>
                <w:rFonts w:ascii="Times New Roman" w:hAnsi="Times New Roman"/>
                <w:sz w:val="24"/>
              </w:rPr>
              <w:t>r Qutish</w:t>
            </w:r>
            <w:r w:rsidR="00FB29C9">
              <w:rPr>
                <w:rFonts w:ascii="Times New Roman" w:hAnsi="Times New Roman"/>
                <w:sz w:val="24"/>
              </w:rPr>
              <w:t>at</w:t>
            </w:r>
            <w:r w:rsidR="00300212">
              <w:rPr>
                <w:rFonts w:ascii="Times New Roman" w:hAnsi="Times New Roman"/>
                <w:sz w:val="24"/>
              </w:rPr>
              <w:t>, MSc, OT</w:t>
            </w:r>
            <w:r>
              <w:rPr>
                <w:rFonts w:ascii="Times New Roman" w:hAnsi="Times New Roman"/>
                <w:sz w:val="24"/>
              </w:rPr>
              <w:t xml:space="preserve">                         </w:t>
            </w:r>
            <w:r w:rsidRPr="00877B14">
              <w:rPr>
                <w:rFonts w:ascii="Times New Roman" w:hAnsi="Times New Roman"/>
                <w:b/>
                <w:bCs/>
                <w:sz w:val="24"/>
              </w:rPr>
              <w:t>Contact hours</w:t>
            </w:r>
            <w:r>
              <w:rPr>
                <w:rFonts w:ascii="Times New Roman" w:hAnsi="Times New Roman"/>
                <w:sz w:val="24"/>
              </w:rPr>
              <w:t xml:space="preserve">: Tuesdays 1:00 – 2:00pm </w:t>
            </w:r>
          </w:p>
          <w:p w14:paraId="593B6A80" w14:textId="5AE5D54B" w:rsidR="00877B14" w:rsidRPr="0003236B" w:rsidRDefault="00877B14" w:rsidP="005F0C3A">
            <w:pPr>
              <w:spacing w:after="0" w:line="240" w:lineRule="auto"/>
              <w:contextualSpacing/>
              <w:rPr>
                <w:rFonts w:ascii="Times New Roman" w:hAnsi="Times New Roman"/>
                <w:sz w:val="24"/>
              </w:rPr>
            </w:pPr>
            <w:r w:rsidRPr="00877B14">
              <w:rPr>
                <w:rFonts w:ascii="Times New Roman" w:hAnsi="Times New Roman"/>
                <w:b/>
                <w:bCs/>
                <w:sz w:val="24"/>
              </w:rPr>
              <w:t>Office number</w:t>
            </w:r>
            <w:r w:rsidRPr="0003236B">
              <w:rPr>
                <w:rFonts w:ascii="Times New Roman" w:hAnsi="Times New Roman"/>
                <w:sz w:val="24"/>
              </w:rPr>
              <w:t>:</w:t>
            </w:r>
            <w:r>
              <w:rPr>
                <w:rFonts w:ascii="Times New Roman" w:hAnsi="Times New Roman"/>
                <w:sz w:val="24"/>
              </w:rPr>
              <w:t xml:space="preserve"> 5</w:t>
            </w:r>
            <w:r w:rsidR="005F0C3A">
              <w:rPr>
                <w:rFonts w:ascii="Times New Roman" w:hAnsi="Times New Roman"/>
                <w:sz w:val="24"/>
              </w:rPr>
              <w:t>28</w:t>
            </w:r>
            <w:r>
              <w:rPr>
                <w:rFonts w:ascii="Times New Roman" w:hAnsi="Times New Roman"/>
                <w:sz w:val="24"/>
              </w:rPr>
              <w:t xml:space="preserve">                                              </w:t>
            </w:r>
            <w:r w:rsidRPr="00877B14">
              <w:rPr>
                <w:rFonts w:ascii="Times New Roman" w:hAnsi="Times New Roman"/>
                <w:b/>
                <w:bCs/>
                <w:sz w:val="24"/>
              </w:rPr>
              <w:t>Phone number</w:t>
            </w:r>
            <w:r>
              <w:rPr>
                <w:rFonts w:ascii="Times New Roman" w:hAnsi="Times New Roman"/>
                <w:sz w:val="24"/>
              </w:rPr>
              <w:t xml:space="preserve">: </w:t>
            </w:r>
            <w:r w:rsidR="005F0C3A">
              <w:rPr>
                <w:rFonts w:ascii="Times New Roman" w:hAnsi="Times New Roman"/>
                <w:sz w:val="24"/>
              </w:rPr>
              <w:t>-</w:t>
            </w:r>
          </w:p>
          <w:p w14:paraId="57719D72" w14:textId="55632F4E" w:rsidR="00877B14" w:rsidRPr="0003236B" w:rsidRDefault="00877B14" w:rsidP="00577AA0">
            <w:pPr>
              <w:spacing w:after="0" w:line="240" w:lineRule="auto"/>
              <w:contextualSpacing/>
              <w:rPr>
                <w:rFonts w:ascii="Times New Roman" w:hAnsi="Times New Roman"/>
                <w:sz w:val="24"/>
              </w:rPr>
            </w:pPr>
            <w:r w:rsidRPr="00877B14">
              <w:rPr>
                <w:rFonts w:ascii="Times New Roman" w:hAnsi="Times New Roman"/>
                <w:b/>
                <w:bCs/>
                <w:sz w:val="24"/>
              </w:rPr>
              <w:t>Email</w:t>
            </w:r>
            <w:r w:rsidRPr="0003236B">
              <w:rPr>
                <w:rFonts w:ascii="Times New Roman" w:hAnsi="Times New Roman"/>
                <w:sz w:val="24"/>
              </w:rPr>
              <w:t>:</w:t>
            </w:r>
            <w:r>
              <w:rPr>
                <w:rFonts w:ascii="Times New Roman" w:hAnsi="Times New Roman"/>
                <w:sz w:val="24"/>
              </w:rPr>
              <w:t xml:space="preserve"> yos</w:t>
            </w:r>
            <w:r w:rsidR="00577AA0">
              <w:rPr>
                <w:rFonts w:ascii="Times New Roman" w:hAnsi="Times New Roman"/>
                <w:sz w:val="24"/>
              </w:rPr>
              <w:t>u</w:t>
            </w:r>
            <w:r>
              <w:rPr>
                <w:rFonts w:ascii="Times New Roman" w:hAnsi="Times New Roman"/>
                <w:sz w:val="24"/>
              </w:rPr>
              <w:t>r_qutishat@yahoo.com</w:t>
            </w:r>
          </w:p>
        </w:tc>
      </w:tr>
    </w:tbl>
    <w:p w14:paraId="424DA9FB" w14:textId="77777777" w:rsidR="008C4F00" w:rsidRDefault="008C4F00" w:rsidP="008C4F00">
      <w:pPr>
        <w:spacing w:after="0" w:line="240" w:lineRule="auto"/>
        <w:ind w:left="-810"/>
        <w:contextualSpacing/>
        <w:rPr>
          <w:rFonts w:ascii="Times New Roman" w:hAnsi="Times New Roman"/>
          <w:b/>
          <w:bCs/>
          <w:sz w:val="24"/>
        </w:rPr>
      </w:pPr>
    </w:p>
    <w:p w14:paraId="766E8811" w14:textId="41FA81AD" w:rsidR="00932DE9" w:rsidRPr="0003236B" w:rsidRDefault="00FF56E7" w:rsidP="008C4F00">
      <w:pPr>
        <w:spacing w:after="0" w:line="240" w:lineRule="auto"/>
        <w:ind w:left="-810"/>
        <w:contextualSpacing/>
        <w:rPr>
          <w:rFonts w:ascii="Times New Roman" w:hAnsi="Times New Roman"/>
          <w:b/>
          <w:bCs/>
          <w:sz w:val="24"/>
        </w:rPr>
      </w:pPr>
      <w:r>
        <w:rPr>
          <w:rFonts w:ascii="Times New Roman" w:hAnsi="Times New Roman" w:hint="cs"/>
          <w:b/>
          <w:bCs/>
          <w:sz w:val="24"/>
          <w:rtl/>
        </w:rPr>
        <w:t>19</w:t>
      </w:r>
      <w:r w:rsidR="00932DE9" w:rsidRPr="0003236B">
        <w:rPr>
          <w:rFonts w:ascii="Times New Roman" w:hAnsi="Times New Roman"/>
          <w:b/>
          <w:bCs/>
          <w:sz w:val="24"/>
        </w:rPr>
        <w:t xml:space="preserve"> Course Description:</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5"/>
      </w:tblGrid>
      <w:tr w:rsidR="00932DE9" w:rsidRPr="0003236B" w14:paraId="4BD434EA" w14:textId="77777777" w:rsidTr="008C4F00">
        <w:trPr>
          <w:trHeight w:val="1052"/>
          <w:jc w:val="center"/>
        </w:trPr>
        <w:tc>
          <w:tcPr>
            <w:tcW w:w="10175" w:type="dxa"/>
          </w:tcPr>
          <w:p w14:paraId="0966E7B8" w14:textId="25D39302" w:rsidR="00932DE9" w:rsidRPr="0003236B" w:rsidRDefault="008C4F00" w:rsidP="008C4F00">
            <w:pPr>
              <w:spacing w:after="0" w:line="240" w:lineRule="auto"/>
              <w:contextualSpacing/>
              <w:rPr>
                <w:rFonts w:ascii="Times New Roman" w:hAnsi="Times New Roman"/>
                <w:sz w:val="24"/>
              </w:rPr>
            </w:pPr>
            <w:r w:rsidRPr="00B21CE8">
              <w:rPr>
                <w:rFonts w:ascii="Times New Roman" w:hAnsi="Times New Roman"/>
              </w:rPr>
              <w:t>This course starts with introducing the methods of assessment and the sources of assessment data in occupational therapy. Afterward, the course covers the assessment of the occupational performance in different areas including: participation, play, work, basic ADL, I-ADL, occupational role, and leisure. Furthermore, the course covers the assessment of occupational balance, community integration and social support, and environmental factors. Through the course, a wide variety of standardized assessment tools will be introduced and discussed</w:t>
            </w:r>
          </w:p>
        </w:tc>
      </w:tr>
    </w:tbl>
    <w:p w14:paraId="26FEE241" w14:textId="0EA0B094" w:rsidR="004229A3" w:rsidRDefault="002F6B15" w:rsidP="002F6B15">
      <w:pPr>
        <w:tabs>
          <w:tab w:val="left" w:pos="3331"/>
        </w:tabs>
        <w:ind w:left="-810"/>
        <w:rPr>
          <w:rFonts w:ascii="Times New Roman" w:hAnsi="Times New Roman"/>
          <w:b/>
          <w:bCs/>
          <w:sz w:val="24"/>
        </w:rPr>
      </w:pPr>
      <w:r>
        <w:rPr>
          <w:rFonts w:ascii="Times New Roman" w:hAnsi="Times New Roman"/>
          <w:b/>
          <w:bCs/>
          <w:sz w:val="24"/>
        </w:rPr>
        <w:tab/>
      </w:r>
    </w:p>
    <w:p w14:paraId="45A2DBE2" w14:textId="1790452F" w:rsidR="002F6B15" w:rsidRDefault="002F6B15" w:rsidP="002F6B15">
      <w:pPr>
        <w:tabs>
          <w:tab w:val="left" w:pos="3331"/>
        </w:tabs>
        <w:ind w:left="-810"/>
        <w:rPr>
          <w:rFonts w:ascii="Times New Roman" w:hAnsi="Times New Roman"/>
          <w:b/>
          <w:bCs/>
          <w:sz w:val="24"/>
        </w:rPr>
      </w:pPr>
    </w:p>
    <w:p w14:paraId="3604D323" w14:textId="77777777" w:rsidR="00F00A5C" w:rsidRDefault="00FF56E7" w:rsidP="00F00A5C">
      <w:pPr>
        <w:tabs>
          <w:tab w:val="left" w:pos="90"/>
          <w:tab w:val="left" w:pos="3331"/>
        </w:tabs>
        <w:spacing w:after="0"/>
        <w:ind w:left="-180"/>
        <w:rPr>
          <w:rFonts w:ascii="Times New Roman" w:hAnsi="Times New Roman"/>
          <w:b/>
          <w:bCs/>
          <w:sz w:val="24"/>
        </w:rPr>
      </w:pPr>
      <w:r>
        <w:rPr>
          <w:rFonts w:ascii="Times New Roman" w:hAnsi="Times New Roman" w:hint="cs"/>
          <w:b/>
          <w:bCs/>
          <w:sz w:val="24"/>
          <w:rtl/>
        </w:rPr>
        <w:lastRenderedPageBreak/>
        <w:t>20</w:t>
      </w:r>
      <w:r w:rsidR="00932DE9" w:rsidRPr="0003236B">
        <w:rPr>
          <w:rFonts w:ascii="Times New Roman" w:hAnsi="Times New Roman"/>
          <w:b/>
          <w:bCs/>
          <w:sz w:val="24"/>
        </w:rPr>
        <w:t xml:space="preserve"> Course aims and outcomes: </w:t>
      </w:r>
    </w:p>
    <w:p w14:paraId="7224B848" w14:textId="77777777" w:rsidR="00F00A5C" w:rsidRPr="002F6B15" w:rsidRDefault="00F00A5C" w:rsidP="00F00A5C">
      <w:pPr>
        <w:tabs>
          <w:tab w:val="left" w:pos="90"/>
        </w:tabs>
        <w:spacing w:after="0"/>
        <w:ind w:left="-180"/>
        <w:contextualSpacing/>
        <w:rPr>
          <w:rFonts w:ascii="Times New Roman" w:hAnsi="Times New Roman"/>
          <w:b/>
          <w:bCs/>
          <w:sz w:val="24"/>
        </w:rPr>
      </w:pPr>
      <w:r w:rsidRPr="002F6B15">
        <w:rPr>
          <w:rFonts w:ascii="Times New Roman" w:hAnsi="Times New Roman"/>
          <w:b/>
          <w:bCs/>
          <w:sz w:val="24"/>
        </w:rPr>
        <w:t>A- Aims:</w:t>
      </w:r>
    </w:p>
    <w:p w14:paraId="05BEA8CE" w14:textId="77777777" w:rsidR="00F00A5C" w:rsidRDefault="00F00A5C" w:rsidP="00DF692B">
      <w:pPr>
        <w:tabs>
          <w:tab w:val="left" w:pos="90"/>
        </w:tabs>
        <w:spacing w:after="0"/>
        <w:ind w:left="-180"/>
        <w:contextualSpacing/>
        <w:jc w:val="both"/>
        <w:rPr>
          <w:rFonts w:ascii="Times New Roman" w:hAnsi="Times New Roman"/>
          <w:sz w:val="24"/>
        </w:rPr>
      </w:pPr>
      <w:r w:rsidRPr="00B21CE8">
        <w:rPr>
          <w:rFonts w:ascii="Times New Roman" w:hAnsi="Times New Roman"/>
          <w:sz w:val="24"/>
        </w:rPr>
        <w:t>Upon successful completion of this course, students will show a good understanding of the OT evaluation process, the OT assessments in all performance areas, and will be able to wisely select appropriate assessment tools and master the most commonly used and most valid and reliable occupational therapy assessment tools in all performance areas and some component skills.</w:t>
      </w:r>
    </w:p>
    <w:p w14:paraId="7E5EAA0B" w14:textId="77777777" w:rsidR="00F00A5C" w:rsidRPr="0003236B" w:rsidRDefault="00F00A5C" w:rsidP="00F00A5C">
      <w:pPr>
        <w:tabs>
          <w:tab w:val="left" w:pos="90"/>
        </w:tabs>
        <w:spacing w:after="0"/>
        <w:ind w:left="-180"/>
        <w:contextualSpacing/>
        <w:rPr>
          <w:rFonts w:ascii="Times New Roman" w:hAnsi="Times New Roman"/>
          <w:sz w:val="24"/>
        </w:rPr>
      </w:pPr>
      <w:r w:rsidRPr="002F6B15">
        <w:rPr>
          <w:rFonts w:ascii="Times New Roman" w:hAnsi="Times New Roman"/>
          <w:b/>
          <w:bCs/>
          <w:sz w:val="24"/>
        </w:rPr>
        <w:t>B</w:t>
      </w:r>
      <w:r w:rsidRPr="0003236B">
        <w:rPr>
          <w:rFonts w:ascii="Times New Roman" w:hAnsi="Times New Roman"/>
          <w:sz w:val="24"/>
        </w:rPr>
        <w:t xml:space="preserve">- </w:t>
      </w:r>
      <w:r w:rsidRPr="002F6B15">
        <w:rPr>
          <w:rFonts w:ascii="Times New Roman" w:hAnsi="Times New Roman"/>
          <w:b/>
          <w:bCs/>
          <w:sz w:val="24"/>
        </w:rPr>
        <w:t>Students Learning Outcomes (SLOs):</w:t>
      </w:r>
      <w:r w:rsidRPr="0003236B">
        <w:rPr>
          <w:rFonts w:ascii="Times New Roman" w:hAnsi="Times New Roman"/>
          <w:sz w:val="24"/>
        </w:rPr>
        <w:t xml:space="preserve"> </w:t>
      </w:r>
    </w:p>
    <w:p w14:paraId="10AE6594" w14:textId="77777777" w:rsidR="00F00A5C" w:rsidRDefault="00F00A5C" w:rsidP="00F00A5C">
      <w:pPr>
        <w:tabs>
          <w:tab w:val="left" w:pos="90"/>
        </w:tabs>
        <w:spacing w:after="0"/>
        <w:ind w:left="-180"/>
        <w:contextualSpacing/>
        <w:rPr>
          <w:rFonts w:ascii="Times New Roman" w:hAnsi="Times New Roman"/>
          <w:sz w:val="24"/>
        </w:rPr>
      </w:pPr>
      <w:r w:rsidRPr="0003236B">
        <w:rPr>
          <w:rFonts w:ascii="Times New Roman" w:hAnsi="Times New Roman"/>
          <w:sz w:val="24"/>
        </w:rPr>
        <w:t>Upon successful completion of this course, students will be able to:</w:t>
      </w:r>
    </w:p>
    <w:tbl>
      <w:tblPr>
        <w:tblStyle w:val="TableGrid"/>
        <w:tblpPr w:leftFromText="180" w:rightFromText="180" w:vertAnchor="page" w:horzAnchor="margin" w:tblpXSpec="center" w:tblpY="5097"/>
        <w:tblOverlap w:val="never"/>
        <w:tblW w:w="11070" w:type="dxa"/>
        <w:tblLayout w:type="fixed"/>
        <w:tblLook w:val="04A0" w:firstRow="1" w:lastRow="0" w:firstColumn="1" w:lastColumn="0" w:noHBand="0" w:noVBand="1"/>
      </w:tblPr>
      <w:tblGrid>
        <w:gridCol w:w="4685"/>
        <w:gridCol w:w="576"/>
        <w:gridCol w:w="576"/>
        <w:gridCol w:w="576"/>
        <w:gridCol w:w="576"/>
        <w:gridCol w:w="576"/>
        <w:gridCol w:w="576"/>
        <w:gridCol w:w="576"/>
        <w:gridCol w:w="576"/>
        <w:gridCol w:w="576"/>
        <w:gridCol w:w="576"/>
        <w:gridCol w:w="625"/>
      </w:tblGrid>
      <w:tr w:rsidR="00F00A5C" w:rsidRPr="00A2457C" w14:paraId="6F9EAD45" w14:textId="77777777" w:rsidTr="00F00A5C">
        <w:trPr>
          <w:trHeight w:val="798"/>
        </w:trPr>
        <w:tc>
          <w:tcPr>
            <w:tcW w:w="4685" w:type="dxa"/>
          </w:tcPr>
          <w:p w14:paraId="50908382" w14:textId="77777777" w:rsidR="00F00A5C" w:rsidRPr="00A2457C" w:rsidRDefault="00F00A5C" w:rsidP="00F00A5C">
            <w:pPr>
              <w:ind w:left="-563"/>
              <w:contextualSpacing/>
              <w:rPr>
                <w:rFonts w:ascii="Times New Roman" w:hAnsi="Times New Roman"/>
              </w:rPr>
            </w:pPr>
            <w:r w:rsidRPr="00A2457C">
              <w:rPr>
                <w:rFonts w:ascii="Times New Roman" w:hAnsi="Times New Roman"/>
                <w:noProof/>
              </w:rPr>
              <mc:AlternateContent>
                <mc:Choice Requires="wps">
                  <w:drawing>
                    <wp:anchor distT="0" distB="0" distL="114300" distR="114300" simplePos="0" relativeHeight="251661312" behindDoc="0" locked="0" layoutInCell="1" allowOverlap="1" wp14:anchorId="66BDD99D" wp14:editId="1C524B88">
                      <wp:simplePos x="0" y="0"/>
                      <wp:positionH relativeFrom="column">
                        <wp:posOffset>2635</wp:posOffset>
                      </wp:positionH>
                      <wp:positionV relativeFrom="paragraph">
                        <wp:posOffset>54553</wp:posOffset>
                      </wp:positionV>
                      <wp:extent cx="2832422" cy="450376"/>
                      <wp:effectExtent l="0" t="0" r="25400" b="26035"/>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32422" cy="4503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6EB1F4"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3pt" to="223.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" strokecolor="#5b9bd5 [3204]" strokeweight=".5pt">
                      <v:stroke joinstyle="miter"/>
                      <o:lock v:ext="edit" shapetype="f"/>
                    </v:line>
                  </w:pict>
                </mc:Fallback>
              </mc:AlternateContent>
            </w:r>
          </w:p>
          <w:p w14:paraId="5311E7A5" w14:textId="77777777" w:rsidR="00F00A5C" w:rsidRPr="00A2457C" w:rsidRDefault="00F00A5C" w:rsidP="00F00A5C">
            <w:pPr>
              <w:ind w:left="-75"/>
              <w:contextualSpacing/>
              <w:rPr>
                <w:rFonts w:ascii="Times New Roman" w:hAnsi="Times New Roman"/>
              </w:rPr>
            </w:pPr>
            <w:r w:rsidRPr="00A2457C">
              <w:rPr>
                <w:rFonts w:ascii="Times New Roman" w:hAnsi="Times New Roman"/>
              </w:rPr>
              <w:t>SLOs</w:t>
            </w:r>
          </w:p>
          <w:p w14:paraId="70F0817A" w14:textId="77777777" w:rsidR="00F00A5C" w:rsidRPr="00A2457C" w:rsidRDefault="00F00A5C" w:rsidP="00F00A5C">
            <w:pPr>
              <w:ind w:left="-75"/>
              <w:contextualSpacing/>
              <w:jc w:val="right"/>
              <w:rPr>
                <w:rFonts w:ascii="Times New Roman" w:hAnsi="Times New Roman"/>
              </w:rPr>
            </w:pPr>
            <w:r w:rsidRPr="00A2457C">
              <w:rPr>
                <w:rFonts w:ascii="Times New Roman" w:hAnsi="Times New Roman"/>
              </w:rPr>
              <w:t>SLOs of the course</w:t>
            </w:r>
          </w:p>
        </w:tc>
        <w:tc>
          <w:tcPr>
            <w:tcW w:w="576" w:type="dxa"/>
          </w:tcPr>
          <w:p w14:paraId="55A40BAC"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(1)</w:t>
            </w:r>
          </w:p>
        </w:tc>
        <w:tc>
          <w:tcPr>
            <w:tcW w:w="576" w:type="dxa"/>
          </w:tcPr>
          <w:p w14:paraId="1160A41F"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(2)</w:t>
            </w:r>
          </w:p>
        </w:tc>
        <w:tc>
          <w:tcPr>
            <w:tcW w:w="576" w:type="dxa"/>
          </w:tcPr>
          <w:p w14:paraId="4384FC8C"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(3)</w:t>
            </w:r>
          </w:p>
        </w:tc>
        <w:tc>
          <w:tcPr>
            <w:tcW w:w="576" w:type="dxa"/>
          </w:tcPr>
          <w:p w14:paraId="5FD9650B"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(4)</w:t>
            </w:r>
          </w:p>
        </w:tc>
        <w:tc>
          <w:tcPr>
            <w:tcW w:w="576" w:type="dxa"/>
          </w:tcPr>
          <w:p w14:paraId="32063D33"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(5)</w:t>
            </w:r>
          </w:p>
        </w:tc>
        <w:tc>
          <w:tcPr>
            <w:tcW w:w="576" w:type="dxa"/>
          </w:tcPr>
          <w:p w14:paraId="34669E14"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(6)</w:t>
            </w:r>
          </w:p>
        </w:tc>
        <w:tc>
          <w:tcPr>
            <w:tcW w:w="576" w:type="dxa"/>
          </w:tcPr>
          <w:p w14:paraId="5FCB22DB"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(7)</w:t>
            </w:r>
          </w:p>
        </w:tc>
        <w:tc>
          <w:tcPr>
            <w:tcW w:w="576" w:type="dxa"/>
          </w:tcPr>
          <w:p w14:paraId="0F05113D"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(8)</w:t>
            </w:r>
          </w:p>
        </w:tc>
        <w:tc>
          <w:tcPr>
            <w:tcW w:w="576" w:type="dxa"/>
          </w:tcPr>
          <w:p w14:paraId="5073174B"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(9)</w:t>
            </w:r>
          </w:p>
        </w:tc>
        <w:tc>
          <w:tcPr>
            <w:tcW w:w="576" w:type="dxa"/>
          </w:tcPr>
          <w:p w14:paraId="6A5172AF"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(10)</w:t>
            </w:r>
          </w:p>
        </w:tc>
        <w:tc>
          <w:tcPr>
            <w:tcW w:w="625" w:type="dxa"/>
          </w:tcPr>
          <w:p w14:paraId="51A986A1" w14:textId="77777777" w:rsidR="00F00A5C" w:rsidRPr="00A2457C" w:rsidRDefault="00F00A5C" w:rsidP="00F00A5C">
            <w:pPr>
              <w:ind w:left="-75"/>
              <w:contextualSpacing/>
              <w:rPr>
                <w:rFonts w:ascii="Times New Roman" w:hAnsi="Times New Roman"/>
              </w:rPr>
            </w:pPr>
            <w:r w:rsidRPr="00A2457C">
              <w:rPr>
                <w:rFonts w:ascii="Times New Roman" w:hAnsi="Times New Roman"/>
              </w:rPr>
              <w:t>SLO (11)</w:t>
            </w:r>
          </w:p>
        </w:tc>
      </w:tr>
      <w:tr w:rsidR="00F00A5C" w:rsidRPr="00A2457C" w14:paraId="712AB4B7" w14:textId="77777777" w:rsidTr="00F00A5C">
        <w:trPr>
          <w:trHeight w:val="290"/>
        </w:trPr>
        <w:tc>
          <w:tcPr>
            <w:tcW w:w="4685" w:type="dxa"/>
          </w:tcPr>
          <w:p w14:paraId="356A27A7" w14:textId="77777777" w:rsidR="00F00A5C" w:rsidRPr="001F751A" w:rsidRDefault="00F00A5C" w:rsidP="00F00A5C">
            <w:pPr>
              <w:contextualSpacing/>
              <w:rPr>
                <w:rFonts w:ascii="Times New Roman" w:hAnsi="Times New Roman"/>
                <w:b/>
                <w:bCs/>
                <w:sz w:val="20"/>
                <w:szCs w:val="20"/>
              </w:rPr>
            </w:pPr>
            <w:r w:rsidRPr="001F751A">
              <w:rPr>
                <w:rFonts w:ascii="Times New Roman" w:hAnsi="Times New Roman"/>
                <w:b/>
                <w:bCs/>
                <w:sz w:val="20"/>
                <w:szCs w:val="20"/>
              </w:rPr>
              <w:t>1.</w:t>
            </w:r>
            <w:r>
              <w:rPr>
                <w:rFonts w:ascii="Times New Roman" w:hAnsi="Times New Roman"/>
                <w:b/>
                <w:bCs/>
                <w:sz w:val="20"/>
                <w:szCs w:val="20"/>
              </w:rPr>
              <w:t>Understand the evaluation Process and differentiate between different terminology related to evaluation</w:t>
            </w:r>
            <w:r w:rsidRPr="001F751A">
              <w:rPr>
                <w:rFonts w:ascii="Times New Roman" w:hAnsi="Times New Roman"/>
                <w:b/>
                <w:bCs/>
                <w:sz w:val="20"/>
                <w:szCs w:val="20"/>
              </w:rPr>
              <w:t>.</w:t>
            </w:r>
          </w:p>
        </w:tc>
        <w:tc>
          <w:tcPr>
            <w:tcW w:w="576" w:type="dxa"/>
          </w:tcPr>
          <w:p w14:paraId="4480079C" w14:textId="77777777" w:rsidR="00F00A5C" w:rsidRPr="00A2457C" w:rsidRDefault="00F00A5C" w:rsidP="00F00A5C">
            <w:pPr>
              <w:contextualSpacing/>
              <w:rPr>
                <w:rFonts w:ascii="Times New Roman" w:hAnsi="Times New Roman"/>
              </w:rPr>
            </w:pPr>
          </w:p>
        </w:tc>
        <w:tc>
          <w:tcPr>
            <w:tcW w:w="576" w:type="dxa"/>
          </w:tcPr>
          <w:p w14:paraId="7EB0D29F" w14:textId="77777777" w:rsidR="00F00A5C" w:rsidRPr="00A2457C" w:rsidRDefault="00F00A5C" w:rsidP="00F00A5C">
            <w:pPr>
              <w:contextualSpacing/>
              <w:rPr>
                <w:rFonts w:ascii="Times New Roman" w:hAnsi="Times New Roman"/>
              </w:rPr>
            </w:pPr>
          </w:p>
        </w:tc>
        <w:tc>
          <w:tcPr>
            <w:tcW w:w="576" w:type="dxa"/>
          </w:tcPr>
          <w:p w14:paraId="608D0DA1" w14:textId="77777777" w:rsidR="00F00A5C" w:rsidRPr="00A2457C" w:rsidRDefault="00F00A5C" w:rsidP="00F00A5C">
            <w:pPr>
              <w:contextualSpacing/>
              <w:rPr>
                <w:rFonts w:ascii="Times New Roman" w:hAnsi="Times New Roman"/>
              </w:rPr>
            </w:pPr>
          </w:p>
        </w:tc>
        <w:tc>
          <w:tcPr>
            <w:tcW w:w="576" w:type="dxa"/>
          </w:tcPr>
          <w:p w14:paraId="1E50BAAC" w14:textId="77777777" w:rsidR="00F00A5C" w:rsidRPr="00A2457C" w:rsidRDefault="00F00A5C" w:rsidP="00F00A5C">
            <w:pPr>
              <w:contextualSpacing/>
              <w:rPr>
                <w:rFonts w:ascii="Times New Roman" w:hAnsi="Times New Roman"/>
              </w:rPr>
            </w:pPr>
          </w:p>
        </w:tc>
        <w:tc>
          <w:tcPr>
            <w:tcW w:w="576" w:type="dxa"/>
          </w:tcPr>
          <w:p w14:paraId="1A162284" w14:textId="77777777" w:rsidR="00F00A5C" w:rsidRPr="00A2457C" w:rsidRDefault="00F00A5C" w:rsidP="00F00A5C">
            <w:pPr>
              <w:contextualSpacing/>
              <w:rPr>
                <w:rFonts w:ascii="Times New Roman" w:hAnsi="Times New Roman"/>
              </w:rPr>
            </w:pPr>
          </w:p>
        </w:tc>
        <w:tc>
          <w:tcPr>
            <w:tcW w:w="576" w:type="dxa"/>
          </w:tcPr>
          <w:p w14:paraId="5E36E71C" w14:textId="77777777" w:rsidR="00F00A5C" w:rsidRPr="00A2457C" w:rsidRDefault="00F00A5C" w:rsidP="00F00A5C">
            <w:pPr>
              <w:contextualSpacing/>
              <w:rPr>
                <w:rFonts w:ascii="Times New Roman" w:hAnsi="Times New Roman"/>
              </w:rPr>
            </w:pPr>
          </w:p>
        </w:tc>
        <w:tc>
          <w:tcPr>
            <w:tcW w:w="576" w:type="dxa"/>
          </w:tcPr>
          <w:p w14:paraId="7B4D101C" w14:textId="77777777" w:rsidR="00F00A5C" w:rsidRPr="00A2457C" w:rsidRDefault="00F00A5C" w:rsidP="00F00A5C">
            <w:pPr>
              <w:contextualSpacing/>
              <w:rPr>
                <w:rFonts w:ascii="Times New Roman" w:hAnsi="Times New Roman"/>
              </w:rPr>
            </w:pPr>
          </w:p>
        </w:tc>
        <w:tc>
          <w:tcPr>
            <w:tcW w:w="576" w:type="dxa"/>
          </w:tcPr>
          <w:p w14:paraId="566FF470" w14:textId="77777777" w:rsidR="00F00A5C" w:rsidRPr="00A2457C" w:rsidRDefault="00F00A5C" w:rsidP="00F00A5C">
            <w:pPr>
              <w:contextualSpacing/>
              <w:rPr>
                <w:rFonts w:ascii="Times New Roman" w:hAnsi="Times New Roman"/>
              </w:rPr>
            </w:pPr>
          </w:p>
        </w:tc>
        <w:tc>
          <w:tcPr>
            <w:tcW w:w="576" w:type="dxa"/>
          </w:tcPr>
          <w:p w14:paraId="200146AE" w14:textId="77777777" w:rsidR="00F00A5C" w:rsidRPr="00A2457C" w:rsidRDefault="00F00A5C" w:rsidP="00F00A5C">
            <w:pPr>
              <w:contextualSpacing/>
              <w:rPr>
                <w:rFonts w:ascii="Times New Roman" w:hAnsi="Times New Roman"/>
              </w:rPr>
            </w:pPr>
            <w:r w:rsidRPr="00A2457C">
              <w:rPr>
                <w:rFonts w:ascii="Times New Roman" w:hAnsi="Times New Roman"/>
              </w:rPr>
              <w:t>X</w:t>
            </w:r>
          </w:p>
        </w:tc>
        <w:tc>
          <w:tcPr>
            <w:tcW w:w="576" w:type="dxa"/>
          </w:tcPr>
          <w:p w14:paraId="6C013A74" w14:textId="77777777" w:rsidR="00F00A5C" w:rsidRPr="00A2457C" w:rsidRDefault="00F00A5C" w:rsidP="00F00A5C">
            <w:pPr>
              <w:contextualSpacing/>
              <w:rPr>
                <w:rFonts w:ascii="Times New Roman" w:hAnsi="Times New Roman"/>
              </w:rPr>
            </w:pPr>
          </w:p>
        </w:tc>
        <w:tc>
          <w:tcPr>
            <w:tcW w:w="625" w:type="dxa"/>
          </w:tcPr>
          <w:p w14:paraId="062C6BA8" w14:textId="77777777" w:rsidR="00F00A5C" w:rsidRPr="00A2457C" w:rsidRDefault="00F00A5C" w:rsidP="00F00A5C">
            <w:pPr>
              <w:contextualSpacing/>
              <w:rPr>
                <w:rFonts w:ascii="Times New Roman" w:hAnsi="Times New Roman"/>
              </w:rPr>
            </w:pPr>
          </w:p>
        </w:tc>
      </w:tr>
      <w:tr w:rsidR="00F00A5C" w:rsidRPr="00A2457C" w14:paraId="16552BB4" w14:textId="77777777" w:rsidTr="00F00A5C">
        <w:trPr>
          <w:trHeight w:val="290"/>
        </w:trPr>
        <w:tc>
          <w:tcPr>
            <w:tcW w:w="4685" w:type="dxa"/>
          </w:tcPr>
          <w:p w14:paraId="0E63C286" w14:textId="77777777" w:rsidR="00F00A5C" w:rsidRPr="001F751A" w:rsidRDefault="00F00A5C" w:rsidP="00F00A5C">
            <w:pPr>
              <w:contextualSpacing/>
              <w:rPr>
                <w:rFonts w:ascii="Times New Roman" w:hAnsi="Times New Roman"/>
                <w:b/>
                <w:bCs/>
                <w:sz w:val="20"/>
                <w:szCs w:val="20"/>
              </w:rPr>
            </w:pPr>
            <w:r w:rsidRPr="001F751A">
              <w:rPr>
                <w:rFonts w:ascii="Times New Roman" w:hAnsi="Times New Roman"/>
                <w:b/>
                <w:bCs/>
                <w:sz w:val="20"/>
                <w:szCs w:val="20"/>
              </w:rPr>
              <w:t xml:space="preserve">2. </w:t>
            </w:r>
            <w:r>
              <w:rPr>
                <w:rFonts w:ascii="Times New Roman" w:hAnsi="Times New Roman"/>
                <w:b/>
                <w:bCs/>
                <w:sz w:val="20"/>
                <w:szCs w:val="20"/>
              </w:rPr>
              <w:t>Identify strategies for interviewing about, observing, and assessing occupational Performance, and explain personal and contextual factors that influence the evaluation process</w:t>
            </w:r>
            <w:r w:rsidRPr="001F751A">
              <w:rPr>
                <w:rFonts w:ascii="Times New Roman" w:hAnsi="Times New Roman"/>
                <w:b/>
                <w:bCs/>
                <w:sz w:val="20"/>
                <w:szCs w:val="20"/>
              </w:rPr>
              <w:t>.</w:t>
            </w:r>
          </w:p>
        </w:tc>
        <w:tc>
          <w:tcPr>
            <w:tcW w:w="576" w:type="dxa"/>
          </w:tcPr>
          <w:p w14:paraId="242A53D7" w14:textId="77777777" w:rsidR="00F00A5C" w:rsidRPr="00A2457C" w:rsidRDefault="00F00A5C" w:rsidP="00F00A5C">
            <w:pPr>
              <w:contextualSpacing/>
              <w:rPr>
                <w:rFonts w:ascii="Times New Roman" w:hAnsi="Times New Roman"/>
              </w:rPr>
            </w:pPr>
          </w:p>
        </w:tc>
        <w:tc>
          <w:tcPr>
            <w:tcW w:w="576" w:type="dxa"/>
          </w:tcPr>
          <w:p w14:paraId="06DF2BB0" w14:textId="77777777" w:rsidR="00F00A5C" w:rsidRPr="00A2457C" w:rsidRDefault="00F00A5C" w:rsidP="00F00A5C">
            <w:pPr>
              <w:contextualSpacing/>
              <w:rPr>
                <w:rFonts w:ascii="Times New Roman" w:hAnsi="Times New Roman"/>
              </w:rPr>
            </w:pPr>
          </w:p>
        </w:tc>
        <w:tc>
          <w:tcPr>
            <w:tcW w:w="576" w:type="dxa"/>
          </w:tcPr>
          <w:p w14:paraId="3A9BA47A" w14:textId="77777777" w:rsidR="00F00A5C" w:rsidRPr="00A2457C" w:rsidRDefault="00F00A5C" w:rsidP="00F00A5C">
            <w:pPr>
              <w:contextualSpacing/>
              <w:rPr>
                <w:rFonts w:ascii="Times New Roman" w:hAnsi="Times New Roman"/>
              </w:rPr>
            </w:pPr>
          </w:p>
        </w:tc>
        <w:tc>
          <w:tcPr>
            <w:tcW w:w="576" w:type="dxa"/>
          </w:tcPr>
          <w:p w14:paraId="0001B63D" w14:textId="77777777" w:rsidR="00F00A5C" w:rsidRPr="00A2457C" w:rsidRDefault="00F00A5C" w:rsidP="00F00A5C">
            <w:pPr>
              <w:contextualSpacing/>
              <w:rPr>
                <w:rFonts w:ascii="Times New Roman" w:hAnsi="Times New Roman"/>
              </w:rPr>
            </w:pPr>
          </w:p>
        </w:tc>
        <w:tc>
          <w:tcPr>
            <w:tcW w:w="576" w:type="dxa"/>
          </w:tcPr>
          <w:p w14:paraId="5CB8F470" w14:textId="77777777" w:rsidR="00F00A5C" w:rsidRPr="00A2457C" w:rsidRDefault="00F00A5C" w:rsidP="00F00A5C">
            <w:pPr>
              <w:contextualSpacing/>
              <w:rPr>
                <w:rFonts w:ascii="Times New Roman" w:hAnsi="Times New Roman"/>
              </w:rPr>
            </w:pPr>
          </w:p>
        </w:tc>
        <w:tc>
          <w:tcPr>
            <w:tcW w:w="576" w:type="dxa"/>
          </w:tcPr>
          <w:p w14:paraId="3E8641F5" w14:textId="77777777" w:rsidR="00F00A5C" w:rsidRPr="00A2457C" w:rsidRDefault="00F00A5C" w:rsidP="00F00A5C">
            <w:pPr>
              <w:contextualSpacing/>
              <w:rPr>
                <w:rFonts w:ascii="Times New Roman" w:hAnsi="Times New Roman"/>
              </w:rPr>
            </w:pPr>
          </w:p>
        </w:tc>
        <w:tc>
          <w:tcPr>
            <w:tcW w:w="576" w:type="dxa"/>
          </w:tcPr>
          <w:p w14:paraId="3F9D3077" w14:textId="77777777" w:rsidR="00F00A5C" w:rsidRPr="00A2457C" w:rsidRDefault="00F00A5C" w:rsidP="00F00A5C">
            <w:pPr>
              <w:contextualSpacing/>
              <w:rPr>
                <w:rFonts w:ascii="Times New Roman" w:hAnsi="Times New Roman"/>
              </w:rPr>
            </w:pPr>
          </w:p>
        </w:tc>
        <w:tc>
          <w:tcPr>
            <w:tcW w:w="576" w:type="dxa"/>
          </w:tcPr>
          <w:p w14:paraId="0C59249E" w14:textId="77777777" w:rsidR="00F00A5C" w:rsidRPr="00A2457C" w:rsidRDefault="00F00A5C" w:rsidP="00F00A5C">
            <w:pPr>
              <w:contextualSpacing/>
              <w:rPr>
                <w:rFonts w:ascii="Times New Roman" w:hAnsi="Times New Roman"/>
              </w:rPr>
            </w:pPr>
          </w:p>
        </w:tc>
        <w:tc>
          <w:tcPr>
            <w:tcW w:w="576" w:type="dxa"/>
          </w:tcPr>
          <w:p w14:paraId="52DE7DA4" w14:textId="77777777" w:rsidR="00F00A5C" w:rsidRPr="00A2457C" w:rsidRDefault="00F00A5C" w:rsidP="00F00A5C">
            <w:pPr>
              <w:contextualSpacing/>
              <w:rPr>
                <w:rFonts w:ascii="Times New Roman" w:hAnsi="Times New Roman"/>
              </w:rPr>
            </w:pPr>
            <w:r w:rsidRPr="00A2457C">
              <w:rPr>
                <w:rFonts w:ascii="Times New Roman" w:hAnsi="Times New Roman"/>
              </w:rPr>
              <w:t>X</w:t>
            </w:r>
          </w:p>
        </w:tc>
        <w:tc>
          <w:tcPr>
            <w:tcW w:w="576" w:type="dxa"/>
          </w:tcPr>
          <w:p w14:paraId="3C86D7EB" w14:textId="77777777" w:rsidR="00F00A5C" w:rsidRPr="00A2457C" w:rsidRDefault="00F00A5C" w:rsidP="00F00A5C">
            <w:pPr>
              <w:contextualSpacing/>
              <w:rPr>
                <w:rFonts w:ascii="Times New Roman" w:hAnsi="Times New Roman"/>
              </w:rPr>
            </w:pPr>
          </w:p>
        </w:tc>
        <w:tc>
          <w:tcPr>
            <w:tcW w:w="625" w:type="dxa"/>
          </w:tcPr>
          <w:p w14:paraId="1C1615F5" w14:textId="77777777" w:rsidR="00F00A5C" w:rsidRPr="00A2457C" w:rsidRDefault="00F00A5C" w:rsidP="00F00A5C">
            <w:pPr>
              <w:contextualSpacing/>
              <w:rPr>
                <w:rFonts w:ascii="Times New Roman" w:hAnsi="Times New Roman"/>
              </w:rPr>
            </w:pPr>
          </w:p>
        </w:tc>
      </w:tr>
      <w:tr w:rsidR="00F00A5C" w:rsidRPr="00A2457C" w14:paraId="4E7A3A89" w14:textId="77777777" w:rsidTr="00F00A5C">
        <w:trPr>
          <w:trHeight w:val="290"/>
        </w:trPr>
        <w:tc>
          <w:tcPr>
            <w:tcW w:w="4685" w:type="dxa"/>
          </w:tcPr>
          <w:p w14:paraId="5C7A47BE" w14:textId="77777777" w:rsidR="00F00A5C" w:rsidRPr="001F751A" w:rsidRDefault="00F00A5C" w:rsidP="00F00A5C">
            <w:pPr>
              <w:contextualSpacing/>
              <w:rPr>
                <w:rFonts w:ascii="Times New Roman" w:hAnsi="Times New Roman"/>
                <w:b/>
                <w:bCs/>
                <w:sz w:val="20"/>
                <w:szCs w:val="20"/>
              </w:rPr>
            </w:pPr>
            <w:r w:rsidRPr="001F751A">
              <w:rPr>
                <w:rFonts w:ascii="Times New Roman" w:hAnsi="Times New Roman"/>
                <w:b/>
                <w:bCs/>
                <w:sz w:val="20"/>
                <w:szCs w:val="20"/>
              </w:rPr>
              <w:t xml:space="preserve">3. </w:t>
            </w:r>
            <w:r>
              <w:rPr>
                <w:rFonts w:ascii="Times New Roman" w:hAnsi="Times New Roman"/>
                <w:b/>
                <w:bCs/>
                <w:sz w:val="20"/>
                <w:szCs w:val="20"/>
              </w:rPr>
              <w:t xml:space="preserve">Discuss and understand different evaluation methods and their application to practice. </w:t>
            </w:r>
          </w:p>
        </w:tc>
        <w:tc>
          <w:tcPr>
            <w:tcW w:w="576" w:type="dxa"/>
          </w:tcPr>
          <w:p w14:paraId="5A1F3C6F" w14:textId="77777777" w:rsidR="00F00A5C" w:rsidRPr="00A2457C" w:rsidRDefault="00F00A5C" w:rsidP="00F00A5C">
            <w:pPr>
              <w:contextualSpacing/>
              <w:rPr>
                <w:rFonts w:ascii="Times New Roman" w:hAnsi="Times New Roman"/>
              </w:rPr>
            </w:pPr>
            <w:r w:rsidRPr="00A2457C">
              <w:rPr>
                <w:rFonts w:ascii="Times New Roman" w:hAnsi="Times New Roman"/>
              </w:rPr>
              <w:t>X</w:t>
            </w:r>
          </w:p>
        </w:tc>
        <w:tc>
          <w:tcPr>
            <w:tcW w:w="576" w:type="dxa"/>
          </w:tcPr>
          <w:p w14:paraId="7B5E4430" w14:textId="77777777" w:rsidR="00F00A5C" w:rsidRPr="00A2457C" w:rsidRDefault="00F00A5C" w:rsidP="00F00A5C">
            <w:pPr>
              <w:contextualSpacing/>
              <w:rPr>
                <w:rFonts w:ascii="Times New Roman" w:hAnsi="Times New Roman"/>
              </w:rPr>
            </w:pPr>
          </w:p>
        </w:tc>
        <w:tc>
          <w:tcPr>
            <w:tcW w:w="576" w:type="dxa"/>
          </w:tcPr>
          <w:p w14:paraId="6A6AEBC8" w14:textId="77777777" w:rsidR="00F00A5C" w:rsidRPr="00A2457C" w:rsidRDefault="00F00A5C" w:rsidP="00F00A5C">
            <w:pPr>
              <w:contextualSpacing/>
              <w:rPr>
                <w:rFonts w:ascii="Times New Roman" w:hAnsi="Times New Roman"/>
              </w:rPr>
            </w:pPr>
          </w:p>
        </w:tc>
        <w:tc>
          <w:tcPr>
            <w:tcW w:w="576" w:type="dxa"/>
          </w:tcPr>
          <w:p w14:paraId="22E44BB9" w14:textId="77777777" w:rsidR="00F00A5C" w:rsidRPr="00A2457C" w:rsidRDefault="00F00A5C" w:rsidP="00F00A5C">
            <w:pPr>
              <w:contextualSpacing/>
              <w:rPr>
                <w:rFonts w:ascii="Times New Roman" w:hAnsi="Times New Roman"/>
              </w:rPr>
            </w:pPr>
          </w:p>
        </w:tc>
        <w:tc>
          <w:tcPr>
            <w:tcW w:w="576" w:type="dxa"/>
          </w:tcPr>
          <w:p w14:paraId="2B39B98C" w14:textId="77777777" w:rsidR="00F00A5C" w:rsidRPr="00A2457C" w:rsidRDefault="00F00A5C" w:rsidP="00F00A5C">
            <w:pPr>
              <w:contextualSpacing/>
              <w:rPr>
                <w:rFonts w:ascii="Times New Roman" w:hAnsi="Times New Roman"/>
              </w:rPr>
            </w:pPr>
            <w:r w:rsidRPr="00A2457C">
              <w:rPr>
                <w:rFonts w:ascii="Times New Roman" w:hAnsi="Times New Roman"/>
              </w:rPr>
              <w:t>X</w:t>
            </w:r>
          </w:p>
        </w:tc>
        <w:tc>
          <w:tcPr>
            <w:tcW w:w="576" w:type="dxa"/>
          </w:tcPr>
          <w:p w14:paraId="608FF252" w14:textId="77777777" w:rsidR="00F00A5C" w:rsidRPr="00A2457C" w:rsidRDefault="00F00A5C" w:rsidP="00F00A5C">
            <w:pPr>
              <w:contextualSpacing/>
              <w:rPr>
                <w:rFonts w:ascii="Times New Roman" w:hAnsi="Times New Roman"/>
              </w:rPr>
            </w:pPr>
          </w:p>
        </w:tc>
        <w:tc>
          <w:tcPr>
            <w:tcW w:w="576" w:type="dxa"/>
          </w:tcPr>
          <w:p w14:paraId="0D50120D" w14:textId="77777777" w:rsidR="00F00A5C" w:rsidRPr="00A2457C" w:rsidRDefault="00F00A5C" w:rsidP="00F00A5C">
            <w:pPr>
              <w:contextualSpacing/>
              <w:rPr>
                <w:rFonts w:ascii="Times New Roman" w:hAnsi="Times New Roman"/>
              </w:rPr>
            </w:pPr>
          </w:p>
        </w:tc>
        <w:tc>
          <w:tcPr>
            <w:tcW w:w="576" w:type="dxa"/>
          </w:tcPr>
          <w:p w14:paraId="53D14387" w14:textId="77777777" w:rsidR="00F00A5C" w:rsidRPr="00A2457C" w:rsidRDefault="00F00A5C" w:rsidP="00F00A5C">
            <w:pPr>
              <w:contextualSpacing/>
              <w:rPr>
                <w:rFonts w:ascii="Times New Roman" w:hAnsi="Times New Roman"/>
              </w:rPr>
            </w:pPr>
          </w:p>
        </w:tc>
        <w:tc>
          <w:tcPr>
            <w:tcW w:w="576" w:type="dxa"/>
          </w:tcPr>
          <w:p w14:paraId="1E1884D6" w14:textId="77777777" w:rsidR="00F00A5C" w:rsidRPr="00A2457C" w:rsidRDefault="00F00A5C" w:rsidP="00F00A5C">
            <w:pPr>
              <w:contextualSpacing/>
              <w:rPr>
                <w:rFonts w:ascii="Times New Roman" w:hAnsi="Times New Roman"/>
              </w:rPr>
            </w:pPr>
          </w:p>
        </w:tc>
        <w:tc>
          <w:tcPr>
            <w:tcW w:w="576" w:type="dxa"/>
          </w:tcPr>
          <w:p w14:paraId="2DACC3B6" w14:textId="77777777" w:rsidR="00F00A5C" w:rsidRPr="00A2457C" w:rsidRDefault="00F00A5C" w:rsidP="00F00A5C">
            <w:pPr>
              <w:contextualSpacing/>
              <w:rPr>
                <w:rFonts w:ascii="Times New Roman" w:hAnsi="Times New Roman"/>
              </w:rPr>
            </w:pPr>
          </w:p>
        </w:tc>
        <w:tc>
          <w:tcPr>
            <w:tcW w:w="625" w:type="dxa"/>
          </w:tcPr>
          <w:p w14:paraId="57DCD8E9" w14:textId="77777777" w:rsidR="00F00A5C" w:rsidRPr="00A2457C" w:rsidRDefault="00F00A5C" w:rsidP="00F00A5C">
            <w:pPr>
              <w:contextualSpacing/>
              <w:rPr>
                <w:rFonts w:ascii="Times New Roman" w:hAnsi="Times New Roman"/>
              </w:rPr>
            </w:pPr>
          </w:p>
        </w:tc>
      </w:tr>
      <w:tr w:rsidR="00F00A5C" w:rsidRPr="00A2457C" w14:paraId="676D4A07" w14:textId="77777777" w:rsidTr="00F00A5C">
        <w:trPr>
          <w:trHeight w:val="290"/>
        </w:trPr>
        <w:tc>
          <w:tcPr>
            <w:tcW w:w="4685" w:type="dxa"/>
          </w:tcPr>
          <w:p w14:paraId="42247615" w14:textId="77777777" w:rsidR="00F00A5C" w:rsidRPr="001F751A" w:rsidRDefault="00F00A5C" w:rsidP="00F00A5C">
            <w:pPr>
              <w:contextualSpacing/>
              <w:rPr>
                <w:rFonts w:ascii="Times New Roman" w:hAnsi="Times New Roman"/>
                <w:b/>
                <w:bCs/>
                <w:sz w:val="20"/>
                <w:szCs w:val="20"/>
              </w:rPr>
            </w:pPr>
            <w:r w:rsidRPr="001F751A">
              <w:rPr>
                <w:rFonts w:ascii="Times New Roman" w:hAnsi="Times New Roman"/>
                <w:b/>
                <w:bCs/>
                <w:sz w:val="20"/>
                <w:szCs w:val="20"/>
              </w:rPr>
              <w:t xml:space="preserve">4. </w:t>
            </w:r>
            <w:r>
              <w:rPr>
                <w:rFonts w:ascii="Times New Roman" w:hAnsi="Times New Roman"/>
                <w:b/>
                <w:bCs/>
                <w:sz w:val="20"/>
                <w:szCs w:val="20"/>
              </w:rPr>
              <w:t xml:space="preserve">Getting familiarized and practice the application of several assessment tools representing different areas of occupation. </w:t>
            </w:r>
          </w:p>
        </w:tc>
        <w:tc>
          <w:tcPr>
            <w:tcW w:w="576" w:type="dxa"/>
          </w:tcPr>
          <w:p w14:paraId="0BD2D514" w14:textId="77777777" w:rsidR="00F00A5C" w:rsidRPr="00A2457C" w:rsidRDefault="00F00A5C" w:rsidP="00F00A5C">
            <w:pPr>
              <w:contextualSpacing/>
              <w:rPr>
                <w:rFonts w:ascii="Times New Roman" w:hAnsi="Times New Roman"/>
              </w:rPr>
            </w:pPr>
          </w:p>
        </w:tc>
        <w:tc>
          <w:tcPr>
            <w:tcW w:w="576" w:type="dxa"/>
          </w:tcPr>
          <w:p w14:paraId="324524C0" w14:textId="77777777" w:rsidR="00F00A5C" w:rsidRPr="00A2457C" w:rsidRDefault="00F00A5C" w:rsidP="00F00A5C">
            <w:pPr>
              <w:contextualSpacing/>
              <w:rPr>
                <w:rFonts w:ascii="Times New Roman" w:hAnsi="Times New Roman"/>
              </w:rPr>
            </w:pPr>
          </w:p>
        </w:tc>
        <w:tc>
          <w:tcPr>
            <w:tcW w:w="576" w:type="dxa"/>
          </w:tcPr>
          <w:p w14:paraId="219FB457" w14:textId="77777777" w:rsidR="00F00A5C" w:rsidRPr="00A2457C" w:rsidRDefault="00F00A5C" w:rsidP="00F00A5C">
            <w:pPr>
              <w:contextualSpacing/>
              <w:rPr>
                <w:rFonts w:ascii="Times New Roman" w:hAnsi="Times New Roman"/>
              </w:rPr>
            </w:pPr>
          </w:p>
        </w:tc>
        <w:tc>
          <w:tcPr>
            <w:tcW w:w="576" w:type="dxa"/>
          </w:tcPr>
          <w:p w14:paraId="06D6383D" w14:textId="77777777" w:rsidR="00F00A5C" w:rsidRPr="00A2457C" w:rsidRDefault="00F00A5C" w:rsidP="00F00A5C">
            <w:pPr>
              <w:contextualSpacing/>
              <w:rPr>
                <w:rFonts w:ascii="Times New Roman" w:hAnsi="Times New Roman"/>
              </w:rPr>
            </w:pPr>
            <w:r w:rsidRPr="00A2457C">
              <w:rPr>
                <w:rFonts w:ascii="Times New Roman" w:hAnsi="Times New Roman"/>
              </w:rPr>
              <w:t>X</w:t>
            </w:r>
          </w:p>
        </w:tc>
        <w:tc>
          <w:tcPr>
            <w:tcW w:w="576" w:type="dxa"/>
          </w:tcPr>
          <w:p w14:paraId="63382C56" w14:textId="77777777" w:rsidR="00F00A5C" w:rsidRPr="00A2457C" w:rsidRDefault="00F00A5C" w:rsidP="00F00A5C">
            <w:pPr>
              <w:contextualSpacing/>
              <w:rPr>
                <w:rFonts w:ascii="Times New Roman" w:hAnsi="Times New Roman"/>
              </w:rPr>
            </w:pPr>
          </w:p>
        </w:tc>
        <w:tc>
          <w:tcPr>
            <w:tcW w:w="576" w:type="dxa"/>
          </w:tcPr>
          <w:p w14:paraId="7D09D793" w14:textId="77777777" w:rsidR="00F00A5C" w:rsidRPr="00A2457C" w:rsidRDefault="00F00A5C" w:rsidP="00F00A5C">
            <w:pPr>
              <w:contextualSpacing/>
              <w:rPr>
                <w:rFonts w:ascii="Times New Roman" w:hAnsi="Times New Roman"/>
              </w:rPr>
            </w:pPr>
          </w:p>
        </w:tc>
        <w:tc>
          <w:tcPr>
            <w:tcW w:w="576" w:type="dxa"/>
          </w:tcPr>
          <w:p w14:paraId="7DA017A9" w14:textId="77777777" w:rsidR="00F00A5C" w:rsidRPr="00A2457C" w:rsidRDefault="00F00A5C" w:rsidP="00F00A5C">
            <w:pPr>
              <w:contextualSpacing/>
              <w:rPr>
                <w:rFonts w:ascii="Times New Roman" w:hAnsi="Times New Roman"/>
              </w:rPr>
            </w:pPr>
            <w:r w:rsidRPr="00A2457C">
              <w:rPr>
                <w:rFonts w:ascii="Times New Roman" w:hAnsi="Times New Roman"/>
              </w:rPr>
              <w:t>X</w:t>
            </w:r>
          </w:p>
        </w:tc>
        <w:tc>
          <w:tcPr>
            <w:tcW w:w="576" w:type="dxa"/>
          </w:tcPr>
          <w:p w14:paraId="01B8B8F1" w14:textId="77777777" w:rsidR="00F00A5C" w:rsidRPr="00A2457C" w:rsidRDefault="00F00A5C" w:rsidP="00F00A5C">
            <w:pPr>
              <w:contextualSpacing/>
              <w:rPr>
                <w:rFonts w:ascii="Times New Roman" w:hAnsi="Times New Roman"/>
              </w:rPr>
            </w:pPr>
          </w:p>
        </w:tc>
        <w:tc>
          <w:tcPr>
            <w:tcW w:w="576" w:type="dxa"/>
          </w:tcPr>
          <w:p w14:paraId="269BA37C" w14:textId="77777777" w:rsidR="00F00A5C" w:rsidRPr="00A2457C" w:rsidRDefault="00F00A5C" w:rsidP="00F00A5C">
            <w:pPr>
              <w:contextualSpacing/>
              <w:rPr>
                <w:rFonts w:ascii="Times New Roman" w:hAnsi="Times New Roman"/>
              </w:rPr>
            </w:pPr>
          </w:p>
        </w:tc>
        <w:tc>
          <w:tcPr>
            <w:tcW w:w="576" w:type="dxa"/>
          </w:tcPr>
          <w:p w14:paraId="3BDB8CCA" w14:textId="77777777" w:rsidR="00F00A5C" w:rsidRPr="00A2457C" w:rsidRDefault="00F00A5C" w:rsidP="00F00A5C">
            <w:pPr>
              <w:contextualSpacing/>
              <w:rPr>
                <w:rFonts w:ascii="Times New Roman" w:hAnsi="Times New Roman"/>
              </w:rPr>
            </w:pPr>
          </w:p>
        </w:tc>
        <w:tc>
          <w:tcPr>
            <w:tcW w:w="625" w:type="dxa"/>
          </w:tcPr>
          <w:p w14:paraId="70B4E976" w14:textId="77777777" w:rsidR="00F00A5C" w:rsidRPr="00A2457C" w:rsidRDefault="00F00A5C" w:rsidP="00F00A5C">
            <w:pPr>
              <w:contextualSpacing/>
              <w:rPr>
                <w:rFonts w:ascii="Times New Roman" w:hAnsi="Times New Roman"/>
              </w:rPr>
            </w:pPr>
          </w:p>
        </w:tc>
      </w:tr>
    </w:tbl>
    <w:p w14:paraId="250D9C98" w14:textId="77777777" w:rsidR="00F00A5C" w:rsidRPr="00F00A5C" w:rsidRDefault="00F00A5C" w:rsidP="00F00A5C">
      <w:pPr>
        <w:spacing w:after="0" w:line="240" w:lineRule="auto"/>
        <w:ind w:left="-540" w:right="-1080"/>
        <w:contextualSpacing/>
        <w:rPr>
          <w:rFonts w:asciiTheme="majorBidi" w:hAnsiTheme="majorBidi" w:cstheme="majorBidi"/>
          <w:b/>
          <w:bCs/>
          <w:sz w:val="20"/>
          <w:szCs w:val="20"/>
        </w:rPr>
      </w:pPr>
      <w:r w:rsidRPr="00F00A5C">
        <w:rPr>
          <w:rFonts w:ascii="Times New Roman" w:hAnsi="Times New Roman"/>
          <w:sz w:val="20"/>
          <w:szCs w:val="20"/>
        </w:rPr>
        <w:t xml:space="preserve">     </w:t>
      </w:r>
      <w:r w:rsidRPr="00F00A5C">
        <w:rPr>
          <w:rFonts w:asciiTheme="majorBidi" w:hAnsiTheme="majorBidi" w:cstheme="majorBidi"/>
          <w:b/>
          <w:bCs/>
          <w:sz w:val="20"/>
          <w:szCs w:val="20"/>
        </w:rPr>
        <w:t xml:space="preserve">Program ILOs </w:t>
      </w:r>
    </w:p>
    <w:p w14:paraId="163D3BFA" w14:textId="77777777" w:rsidR="00F00A5C" w:rsidRPr="00F00A5C" w:rsidRDefault="00F00A5C" w:rsidP="00F00A5C">
      <w:pPr>
        <w:pStyle w:val="ListParagraph"/>
        <w:numPr>
          <w:ilvl w:val="0"/>
          <w:numId w:val="2"/>
        </w:numPr>
        <w:spacing w:after="0" w:line="240" w:lineRule="auto"/>
        <w:ind w:left="-540" w:right="-1080"/>
        <w:jc w:val="both"/>
        <w:rPr>
          <w:rFonts w:asciiTheme="majorBidi" w:hAnsiTheme="majorBidi" w:cstheme="majorBidi"/>
          <w:b/>
          <w:bCs/>
          <w:sz w:val="20"/>
          <w:szCs w:val="20"/>
        </w:rPr>
      </w:pPr>
      <w:r w:rsidRPr="00F00A5C">
        <w:rPr>
          <w:rFonts w:asciiTheme="majorBidi" w:eastAsia="Times New Roman" w:hAnsiTheme="majorBidi" w:cstheme="majorBidi"/>
          <w:sz w:val="20"/>
          <w:szCs w:val="20"/>
        </w:rPr>
        <w:t>Use knowledge in occupational therapy philosophy, theories, models, approaches, and frameworks in the practice of occupational therapy.</w:t>
      </w:r>
    </w:p>
    <w:p w14:paraId="4632A79B" w14:textId="77777777"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 xml:space="preserve">Apply the therapeutic use of occupation for individuals of different age groups and communities, within contemporary and future settings such as hospitals, schools, and homes </w:t>
      </w:r>
      <w:proofErr w:type="spellStart"/>
      <w:r w:rsidRPr="00F00A5C">
        <w:rPr>
          <w:rFonts w:asciiTheme="majorBidi" w:eastAsia="Times New Roman" w:hAnsiTheme="majorBidi" w:cstheme="majorBidi"/>
          <w:sz w:val="20"/>
          <w:szCs w:val="20"/>
        </w:rPr>
        <w:t>etc</w:t>
      </w:r>
      <w:proofErr w:type="spellEnd"/>
      <w:r w:rsidRPr="00F00A5C">
        <w:rPr>
          <w:rFonts w:asciiTheme="majorBidi" w:eastAsia="Times New Roman" w:hAnsiTheme="majorBidi" w:cstheme="majorBidi"/>
          <w:sz w:val="20"/>
          <w:szCs w:val="20"/>
        </w:rPr>
        <w:t>, and with different diagnoses (such as pediatrics, neurological, physical, and psychiatry)</w:t>
      </w:r>
    </w:p>
    <w:p w14:paraId="2054D195" w14:textId="77777777"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Assess and evaluate individual and environmental barriers to occupational performance, using a variety of formal, informal, standardized and non-standardized assessment tools and methods</w:t>
      </w:r>
    </w:p>
    <w:p w14:paraId="70F906A9" w14:textId="77777777"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Develop treatment plans collaboratively with clients, demonstrating application of best evidence, effective use of resources and client-centered practice.</w:t>
      </w:r>
    </w:p>
    <w:p w14:paraId="1C8170D1" w14:textId="77777777"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Implement, identify and critically evaluate interventions</w:t>
      </w:r>
    </w:p>
    <w:p w14:paraId="2CD1B94D" w14:textId="77777777"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Document, evaluation results and progress using a variety of methods (including accurate evaluation forms/progress notes/discharge records), demonstrating the ability to adapt communication styles to meet different needs of practice</w:t>
      </w:r>
    </w:p>
    <w:p w14:paraId="04BE7B5E" w14:textId="77777777"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Demonstrate an understanding of service management principles and the government, economic, social and political issues that affect clinical practice.</w:t>
      </w:r>
    </w:p>
    <w:p w14:paraId="1A8F8810" w14:textId="77777777"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Respect the rights, culture, dignity, confidentiality and individuality of clients and their families expected by the profession and realize the importance of client-centered practice with people from diverse backgrounds and advocate as a professional for the occupational therapy services offered and for the recipients of those services.</w:t>
      </w:r>
    </w:p>
    <w:p w14:paraId="0F638929" w14:textId="68A2184B"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Develop problem solving strategies, clinical reasoning and critical reflection on practical scenarios, and synthesis knowledge through evaluation</w:t>
      </w:r>
    </w:p>
    <w:p w14:paraId="789197F9" w14:textId="426B777C" w:rsidR="00F00A5C" w:rsidRPr="00F00A5C" w:rsidRDefault="00F00A5C" w:rsidP="00F00A5C">
      <w:pPr>
        <w:pStyle w:val="ListParagraph"/>
        <w:numPr>
          <w:ilvl w:val="0"/>
          <w:numId w:val="2"/>
        </w:numPr>
        <w:shd w:val="clear" w:color="auto" w:fill="FFFFFF"/>
        <w:spacing w:after="0" w:line="240" w:lineRule="auto"/>
        <w:ind w:left="-540" w:right="-1080"/>
        <w:jc w:val="both"/>
        <w:rPr>
          <w:rFonts w:asciiTheme="majorBidi" w:eastAsia="Times New Roman" w:hAnsiTheme="majorBidi" w:cstheme="majorBidi"/>
          <w:sz w:val="20"/>
          <w:szCs w:val="20"/>
        </w:rPr>
      </w:pPr>
      <w:r w:rsidRPr="00F00A5C">
        <w:rPr>
          <w:rFonts w:asciiTheme="majorBidi" w:eastAsia="Times New Roman" w:hAnsiTheme="majorBidi" w:cstheme="majorBidi"/>
          <w:sz w:val="20"/>
          <w:szCs w:val="20"/>
        </w:rPr>
        <w:t>Reflect skillful communication, leadership, time management, lifelong learning, using appropriate communication technologies and scientific research, work within a team, has the ability to think critically and solve problems.</w:t>
      </w:r>
    </w:p>
    <w:p w14:paraId="41182FE1" w14:textId="7176C408" w:rsidR="00932DE9" w:rsidRPr="00F00A5C" w:rsidRDefault="00F00A5C" w:rsidP="00F00A5C">
      <w:pPr>
        <w:pStyle w:val="ListParagraph"/>
        <w:numPr>
          <w:ilvl w:val="0"/>
          <w:numId w:val="2"/>
        </w:numPr>
        <w:tabs>
          <w:tab w:val="left" w:pos="-360"/>
          <w:tab w:val="left" w:pos="-180"/>
        </w:tabs>
        <w:spacing w:after="0"/>
        <w:ind w:left="-540" w:right="-1080"/>
        <w:rPr>
          <w:rFonts w:ascii="Times New Roman" w:hAnsi="Times New Roman"/>
          <w:b/>
          <w:bCs/>
          <w:sz w:val="24"/>
        </w:rPr>
      </w:pPr>
      <w:r w:rsidRPr="00F00A5C">
        <w:rPr>
          <w:rFonts w:asciiTheme="majorBidi" w:eastAsia="Times New Roman" w:hAnsiTheme="majorBidi" w:cstheme="majorBidi"/>
          <w:sz w:val="20"/>
          <w:szCs w:val="20"/>
        </w:rPr>
        <w:t>Bear the responsibilities and exercise his rights and duties within the value system of society and public morals, and he has self-confidence and independence of personality and communicate with others orally and written in an effective and kind way.</w:t>
      </w:r>
      <w:r w:rsidR="002F6B15" w:rsidRPr="00F00A5C">
        <w:rPr>
          <w:rFonts w:ascii="Times New Roman" w:hAnsi="Times New Roman"/>
          <w:b/>
          <w:bCs/>
          <w:sz w:val="24"/>
        </w:rPr>
        <w:tab/>
      </w:r>
    </w:p>
    <w:p w14:paraId="51FFE0B2" w14:textId="66C1DAEA" w:rsidR="00932DE9" w:rsidRPr="007B21FF" w:rsidRDefault="00932DE9" w:rsidP="00932DE9">
      <w:pPr>
        <w:rPr>
          <w:rFonts w:ascii="Times New Roman" w:hAnsi="Times New Roman"/>
          <w:sz w:val="4"/>
          <w:szCs w:val="2"/>
          <w:rtl/>
        </w:rPr>
      </w:pPr>
    </w:p>
    <w:p w14:paraId="23330CE6" w14:textId="77777777" w:rsidR="00642DF1" w:rsidRDefault="00642DF1" w:rsidP="00932DE9">
      <w:pPr>
        <w:ind w:left="-810"/>
        <w:rPr>
          <w:rFonts w:ascii="Times New Roman" w:hAnsi="Times New Roman"/>
          <w:b/>
          <w:bCs/>
          <w:sz w:val="24"/>
        </w:rPr>
      </w:pPr>
    </w:p>
    <w:p w14:paraId="74B7C959" w14:textId="77777777" w:rsidR="009931F9" w:rsidRDefault="009931F9" w:rsidP="00F547D5">
      <w:pPr>
        <w:spacing w:after="0"/>
        <w:ind w:left="-810"/>
        <w:contextualSpacing/>
        <w:rPr>
          <w:rFonts w:ascii="Times New Roman" w:hAnsi="Times New Roman"/>
          <w:b/>
          <w:bCs/>
          <w:sz w:val="24"/>
        </w:rPr>
      </w:pPr>
    </w:p>
    <w:p w14:paraId="27818495" w14:textId="77777777" w:rsidR="009931F9" w:rsidRDefault="009931F9" w:rsidP="00F547D5">
      <w:pPr>
        <w:spacing w:after="0"/>
        <w:ind w:left="-810"/>
        <w:contextualSpacing/>
        <w:rPr>
          <w:rFonts w:ascii="Times New Roman" w:hAnsi="Times New Roman"/>
          <w:b/>
          <w:bCs/>
          <w:sz w:val="24"/>
        </w:rPr>
      </w:pPr>
    </w:p>
    <w:p w14:paraId="605BE800" w14:textId="49B45DDB" w:rsidR="00932DE9" w:rsidRPr="0003236B" w:rsidRDefault="00FF56E7" w:rsidP="00F547D5">
      <w:pPr>
        <w:spacing w:after="0"/>
        <w:ind w:left="-810"/>
        <w:contextualSpacing/>
        <w:rPr>
          <w:rFonts w:ascii="Times New Roman" w:hAnsi="Times New Roman"/>
          <w:b/>
          <w:bCs/>
          <w:sz w:val="24"/>
        </w:rPr>
      </w:pPr>
      <w:r>
        <w:rPr>
          <w:rFonts w:ascii="Times New Roman" w:hAnsi="Times New Roman" w:hint="cs"/>
          <w:b/>
          <w:bCs/>
          <w:sz w:val="24"/>
          <w:rtl/>
        </w:rPr>
        <w:t>21</w:t>
      </w:r>
      <w:r w:rsidR="00932DE9" w:rsidRPr="0003236B">
        <w:rPr>
          <w:rFonts w:ascii="Times New Roman" w:hAnsi="Times New Roman"/>
          <w:b/>
          <w:bCs/>
          <w:sz w:val="24"/>
        </w:rPr>
        <w:t>. Topic Outline and Schedule:</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065"/>
      </w:tblGrid>
      <w:tr w:rsidR="00932DE9" w:rsidRPr="0003236B" w14:paraId="075298CA" w14:textId="77777777" w:rsidTr="00EE191B">
        <w:trPr>
          <w:trHeight w:val="1506"/>
          <w:jc w:val="center"/>
        </w:trPr>
        <w:tc>
          <w:tcPr>
            <w:tcW w:w="11065" w:type="dxa"/>
          </w:tcPr>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723"/>
              <w:gridCol w:w="4860"/>
              <w:gridCol w:w="2258"/>
              <w:gridCol w:w="900"/>
              <w:gridCol w:w="1620"/>
            </w:tblGrid>
            <w:tr w:rsidR="00EE191B" w:rsidRPr="00472BA9" w14:paraId="7E448726" w14:textId="77777777" w:rsidTr="009931F9">
              <w:trPr>
                <w:trHeight w:val="305"/>
                <w:tblHead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AF8" w14:textId="5301634C" w:rsidR="00EE191B" w:rsidRPr="007B21FF" w:rsidRDefault="00EE191B" w:rsidP="00757036">
                  <w:pPr>
                    <w:spacing w:after="0" w:line="240" w:lineRule="auto"/>
                    <w:contextualSpacing/>
                    <w:jc w:val="center"/>
                    <w:rPr>
                      <w:rFonts w:ascii="Times New Roman" w:hAnsi="Times New Roman"/>
                      <w:b/>
                      <w:bCs/>
                      <w:color w:val="000000"/>
                      <w:sz w:val="17"/>
                      <w:szCs w:val="17"/>
                    </w:rPr>
                  </w:pPr>
                  <w:bookmarkStart w:id="0" w:name="_Hlk97751766"/>
                  <w:r w:rsidRPr="007B21FF">
                    <w:rPr>
                      <w:rFonts w:ascii="Times New Roman" w:hAnsi="Times New Roman"/>
                      <w:b/>
                      <w:bCs/>
                      <w:color w:val="000000"/>
                      <w:sz w:val="17"/>
                      <w:szCs w:val="17"/>
                    </w:rPr>
                    <w:t>Wk</w:t>
                  </w:r>
                  <w:r w:rsidR="00F547D5">
                    <w:rPr>
                      <w:rFonts w:ascii="Times New Roman" w:hAnsi="Times New Roman"/>
                      <w:b/>
                      <w:bCs/>
                      <w:color w:val="000000"/>
                      <w:sz w:val="17"/>
                      <w:szCs w:val="17"/>
                    </w:rPr>
                    <w:t>.</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6C82D" w14:textId="508757F8" w:rsidR="00EE191B" w:rsidRPr="007B21FF" w:rsidRDefault="00EE191B" w:rsidP="00757036">
                  <w:pPr>
                    <w:spacing w:after="0" w:line="240" w:lineRule="auto"/>
                    <w:contextualSpacing/>
                    <w:jc w:val="center"/>
                    <w:rPr>
                      <w:rFonts w:ascii="Times New Roman" w:hAnsi="Times New Roman"/>
                      <w:b/>
                      <w:bCs/>
                      <w:color w:val="000000"/>
                      <w:sz w:val="17"/>
                      <w:szCs w:val="17"/>
                    </w:rPr>
                  </w:pPr>
                  <w:proofErr w:type="spellStart"/>
                  <w:r w:rsidRPr="007B21FF">
                    <w:rPr>
                      <w:rFonts w:ascii="Times New Roman" w:hAnsi="Times New Roman"/>
                      <w:b/>
                      <w:bCs/>
                      <w:color w:val="000000"/>
                      <w:sz w:val="17"/>
                      <w:szCs w:val="17"/>
                    </w:rPr>
                    <w:t>Lec</w:t>
                  </w:r>
                  <w:proofErr w:type="spellEnd"/>
                  <w:r w:rsidR="00F547D5">
                    <w:rPr>
                      <w:rFonts w:ascii="Times New Roman" w:hAnsi="Times New Roman"/>
                      <w:b/>
                      <w:bCs/>
                      <w:color w:val="000000"/>
                      <w:sz w:val="17"/>
                      <w:szCs w:val="17"/>
                    </w:rPr>
                    <w:t>.</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A3864" w14:textId="77777777" w:rsidR="00EE191B" w:rsidRPr="007B21FF" w:rsidRDefault="00EE191B" w:rsidP="00757036">
                  <w:pPr>
                    <w:spacing w:after="0" w:line="240" w:lineRule="auto"/>
                    <w:contextualSpacing/>
                    <w:jc w:val="center"/>
                    <w:rPr>
                      <w:rFonts w:ascii="Times New Roman" w:hAnsi="Times New Roman"/>
                      <w:b/>
                      <w:bCs/>
                      <w:color w:val="000000"/>
                      <w:sz w:val="17"/>
                      <w:szCs w:val="17"/>
                    </w:rPr>
                  </w:pPr>
                  <w:r w:rsidRPr="007B21FF">
                    <w:rPr>
                      <w:rFonts w:ascii="Times New Roman" w:hAnsi="Times New Roman"/>
                      <w:b/>
                      <w:bCs/>
                      <w:color w:val="000000"/>
                      <w:sz w:val="17"/>
                      <w:szCs w:val="17"/>
                    </w:rPr>
                    <w:t>Topic</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14:paraId="24625090" w14:textId="5B5AC3ED" w:rsidR="00EE191B" w:rsidRPr="007B21FF" w:rsidRDefault="00EE191B" w:rsidP="00757036">
                  <w:pPr>
                    <w:spacing w:after="0" w:line="240" w:lineRule="auto"/>
                    <w:contextualSpacing/>
                    <w:jc w:val="center"/>
                    <w:rPr>
                      <w:rFonts w:ascii="Times New Roman" w:hAnsi="Times New Roman"/>
                      <w:b/>
                      <w:bCs/>
                      <w:color w:val="000000"/>
                      <w:sz w:val="17"/>
                      <w:szCs w:val="17"/>
                    </w:rPr>
                  </w:pPr>
                  <w:r>
                    <w:rPr>
                      <w:rFonts w:ascii="Times New Roman" w:hAnsi="Times New Roman"/>
                      <w:b/>
                      <w:bCs/>
                      <w:color w:val="000000"/>
                      <w:sz w:val="17"/>
                      <w:szCs w:val="17"/>
                    </w:rPr>
                    <w:t>Lab</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707BBD" w14:textId="64BC49B7" w:rsidR="00EE191B" w:rsidRPr="007B21FF" w:rsidRDefault="00EE191B" w:rsidP="009931F9">
                  <w:pPr>
                    <w:spacing w:after="0" w:line="240" w:lineRule="auto"/>
                    <w:contextualSpacing/>
                    <w:jc w:val="center"/>
                    <w:rPr>
                      <w:rFonts w:ascii="Times New Roman" w:hAnsi="Times New Roman"/>
                      <w:b/>
                      <w:bCs/>
                      <w:color w:val="000000"/>
                      <w:sz w:val="17"/>
                      <w:szCs w:val="17"/>
                    </w:rPr>
                  </w:pPr>
                  <w:r>
                    <w:rPr>
                      <w:rFonts w:ascii="Times New Roman" w:hAnsi="Times New Roman"/>
                      <w:b/>
                      <w:bCs/>
                      <w:color w:val="000000"/>
                      <w:sz w:val="17"/>
                      <w:szCs w:val="17"/>
                    </w:rPr>
                    <w:t>SLO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EB9B" w14:textId="23E5B592" w:rsidR="00EE191B" w:rsidRPr="007B21FF" w:rsidRDefault="00EE191B" w:rsidP="00757036">
                  <w:pPr>
                    <w:spacing w:after="0" w:line="240" w:lineRule="auto"/>
                    <w:contextualSpacing/>
                    <w:jc w:val="center"/>
                    <w:rPr>
                      <w:rFonts w:ascii="Times New Roman" w:hAnsi="Times New Roman"/>
                      <w:b/>
                      <w:bCs/>
                      <w:color w:val="000000"/>
                      <w:sz w:val="17"/>
                      <w:szCs w:val="17"/>
                    </w:rPr>
                  </w:pPr>
                  <w:r w:rsidRPr="007B21FF">
                    <w:rPr>
                      <w:rFonts w:ascii="Times New Roman" w:hAnsi="Times New Roman"/>
                      <w:b/>
                      <w:bCs/>
                      <w:color w:val="000000"/>
                      <w:sz w:val="17"/>
                      <w:szCs w:val="17"/>
                    </w:rPr>
                    <w:t>Resources</w:t>
                  </w:r>
                </w:p>
              </w:tc>
            </w:tr>
            <w:tr w:rsidR="0059503B" w:rsidRPr="00472BA9" w14:paraId="26CAA211" w14:textId="77777777" w:rsidTr="009931F9">
              <w:trPr>
                <w:trHeight w:val="350"/>
              </w:trPr>
              <w:tc>
                <w:tcPr>
                  <w:tcW w:w="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1C7F3" w14:textId="77777777" w:rsidR="0059503B" w:rsidRPr="00472BA9" w:rsidRDefault="0059503B" w:rsidP="00757036">
                  <w:pPr>
                    <w:spacing w:after="0" w:line="240" w:lineRule="auto"/>
                    <w:contextualSpacing/>
                    <w:rPr>
                      <w:rFonts w:ascii="Times New Roman" w:hAnsi="Times New Roman"/>
                      <w:color w:val="000000"/>
                    </w:rPr>
                  </w:pPr>
                  <w:r w:rsidRPr="00472BA9">
                    <w:rPr>
                      <w:rFonts w:ascii="Times New Roman" w:hAnsi="Times New Roman"/>
                      <w:color w:val="000000"/>
                    </w:rPr>
                    <w:t>1</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07498" w14:textId="77777777" w:rsidR="0059503B" w:rsidRPr="00472BA9" w:rsidRDefault="0059503B" w:rsidP="00757036">
                  <w:pPr>
                    <w:spacing w:after="0" w:line="240" w:lineRule="auto"/>
                    <w:contextualSpacing/>
                    <w:rPr>
                      <w:rFonts w:ascii="Times New Roman" w:hAnsi="Times New Roman"/>
                      <w:color w:val="000000"/>
                    </w:rPr>
                  </w:pPr>
                  <w:r w:rsidRPr="00472BA9">
                    <w:rPr>
                      <w:rFonts w:ascii="Times New Roman" w:hAnsi="Times New Roman"/>
                      <w:color w:val="000000"/>
                    </w:rPr>
                    <w:t>1.1</w:t>
                  </w:r>
                </w:p>
              </w:tc>
              <w:tc>
                <w:tcPr>
                  <w:tcW w:w="4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B159" w14:textId="6485A911" w:rsidR="0059503B" w:rsidRPr="00472BA9" w:rsidRDefault="0059503B" w:rsidP="0059503B">
                  <w:pPr>
                    <w:spacing w:after="0" w:line="240" w:lineRule="auto"/>
                    <w:contextualSpacing/>
                    <w:rPr>
                      <w:rFonts w:ascii="Times New Roman" w:hAnsi="Times New Roman"/>
                      <w:color w:val="000000"/>
                    </w:rPr>
                  </w:pPr>
                  <w:r>
                    <w:rPr>
                      <w:rFonts w:ascii="Times New Roman" w:hAnsi="Times New Roman"/>
                      <w:color w:val="000000"/>
                    </w:rPr>
                    <w:t xml:space="preserve">Course Overview  &amp; Assignment Overview </w:t>
                  </w:r>
                </w:p>
              </w:tc>
              <w:tc>
                <w:tcPr>
                  <w:tcW w:w="2258" w:type="dxa"/>
                  <w:vMerge w:val="restart"/>
                  <w:tcBorders>
                    <w:top w:val="single" w:sz="4" w:space="0" w:color="auto"/>
                    <w:left w:val="single" w:sz="4" w:space="0" w:color="auto"/>
                    <w:right w:val="single" w:sz="4" w:space="0" w:color="auto"/>
                  </w:tcBorders>
                  <w:shd w:val="clear" w:color="auto" w:fill="auto"/>
                  <w:vAlign w:val="center"/>
                </w:tcPr>
                <w:p w14:paraId="2051A423" w14:textId="77777777" w:rsidR="0059503B" w:rsidRPr="00472BA9" w:rsidRDefault="0059503B" w:rsidP="00757036">
                  <w:pPr>
                    <w:spacing w:after="0" w:line="240" w:lineRule="auto"/>
                    <w:contextualSpacing/>
                    <w:rPr>
                      <w:rFonts w:ascii="Times New Roman" w:hAnsi="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3BB785" w14:textId="77777777" w:rsidR="0059503B" w:rsidRPr="00472BA9" w:rsidRDefault="0059503B" w:rsidP="009931F9">
                  <w:pPr>
                    <w:spacing w:after="0" w:line="240" w:lineRule="auto"/>
                    <w:contextualSpacing/>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77FA" w14:textId="77777777" w:rsidR="0059503B" w:rsidRPr="00472BA9" w:rsidRDefault="0059503B" w:rsidP="00757036">
                  <w:pPr>
                    <w:spacing w:after="0" w:line="240" w:lineRule="auto"/>
                    <w:contextualSpacing/>
                    <w:rPr>
                      <w:rFonts w:ascii="Times New Roman" w:hAnsi="Times New Roman"/>
                      <w:color w:val="000000"/>
                    </w:rPr>
                  </w:pPr>
                  <w:r w:rsidRPr="00472BA9">
                    <w:rPr>
                      <w:rFonts w:ascii="Times New Roman" w:hAnsi="Times New Roman"/>
                      <w:color w:val="000000"/>
                    </w:rPr>
                    <w:t> </w:t>
                  </w:r>
                </w:p>
              </w:tc>
            </w:tr>
            <w:tr w:rsidR="0059503B" w:rsidRPr="00472BA9" w14:paraId="100B6B4A" w14:textId="77777777" w:rsidTr="009931F9">
              <w:trPr>
                <w:trHeight w:val="615"/>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B81D66" w14:textId="77777777" w:rsidR="0059503B" w:rsidRPr="00472BA9" w:rsidRDefault="0059503B" w:rsidP="0059503B">
                  <w:pPr>
                    <w:spacing w:after="0" w:line="240" w:lineRule="auto"/>
                    <w:contextualSpacing/>
                    <w:rPr>
                      <w:rFonts w:ascii="Times New Roman" w:hAnsi="Times New Roman"/>
                      <w:color w:val="000000"/>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CA6E0" w14:textId="77777777" w:rsidR="0059503B" w:rsidRPr="00472BA9" w:rsidRDefault="0059503B" w:rsidP="0059503B">
                  <w:pPr>
                    <w:spacing w:after="0" w:line="240" w:lineRule="auto"/>
                    <w:contextualSpacing/>
                    <w:rPr>
                      <w:rFonts w:ascii="Times New Roman" w:hAnsi="Times New Roman"/>
                      <w:color w:val="000000"/>
                    </w:rPr>
                  </w:pPr>
                  <w:r w:rsidRPr="00472BA9">
                    <w:rPr>
                      <w:rFonts w:ascii="Times New Roman" w:hAnsi="Times New Roman"/>
                      <w:color w:val="000000"/>
                    </w:rPr>
                    <w:t>1.2</w:t>
                  </w:r>
                </w:p>
              </w:tc>
              <w:tc>
                <w:tcPr>
                  <w:tcW w:w="4860" w:type="dxa"/>
                  <w:tcBorders>
                    <w:top w:val="single" w:sz="4" w:space="0" w:color="auto"/>
                    <w:left w:val="single" w:sz="4" w:space="0" w:color="auto"/>
                    <w:right w:val="single" w:sz="4" w:space="0" w:color="auto"/>
                  </w:tcBorders>
                  <w:shd w:val="clear" w:color="auto" w:fill="auto"/>
                  <w:noWrap/>
                  <w:vAlign w:val="center"/>
                  <w:hideMark/>
                </w:tcPr>
                <w:p w14:paraId="23D3A338" w14:textId="77777777" w:rsidR="0059503B" w:rsidRPr="00472BA9" w:rsidRDefault="0059503B" w:rsidP="0059503B">
                  <w:pPr>
                    <w:spacing w:after="0" w:line="240" w:lineRule="auto"/>
                    <w:contextualSpacing/>
                    <w:rPr>
                      <w:rFonts w:ascii="Times New Roman" w:hAnsi="Times New Roman"/>
                      <w:color w:val="000000"/>
                    </w:rPr>
                  </w:pPr>
                  <w:r>
                    <w:rPr>
                      <w:rFonts w:ascii="Times New Roman" w:hAnsi="Times New Roman"/>
                      <w:color w:val="000000"/>
                    </w:rPr>
                    <w:t xml:space="preserve">Terms Related to Evaluation </w:t>
                  </w:r>
                </w:p>
                <w:p w14:paraId="37AAAA87" w14:textId="092969DF" w:rsidR="0059503B" w:rsidRPr="00472BA9" w:rsidRDefault="0059503B" w:rsidP="0059503B">
                  <w:pPr>
                    <w:spacing w:after="0" w:line="240" w:lineRule="auto"/>
                    <w:contextualSpacing/>
                    <w:rPr>
                      <w:rFonts w:ascii="Times New Roman" w:hAnsi="Times New Roman"/>
                      <w:color w:val="000000"/>
                    </w:rPr>
                  </w:pPr>
                  <w:r>
                    <w:rPr>
                      <w:rFonts w:ascii="Times New Roman" w:hAnsi="Times New Roman"/>
                      <w:color w:val="000000"/>
                    </w:rPr>
                    <w:t xml:space="preserve">Screening </w:t>
                  </w:r>
                </w:p>
              </w:tc>
              <w:tc>
                <w:tcPr>
                  <w:tcW w:w="2258" w:type="dxa"/>
                  <w:vMerge/>
                  <w:tcBorders>
                    <w:left w:val="single" w:sz="4" w:space="0" w:color="auto"/>
                    <w:right w:val="single" w:sz="4" w:space="0" w:color="auto"/>
                  </w:tcBorders>
                  <w:shd w:val="clear" w:color="auto" w:fill="auto"/>
                  <w:vAlign w:val="center"/>
                </w:tcPr>
                <w:p w14:paraId="295CDE00" w14:textId="46569879" w:rsidR="0059503B" w:rsidRPr="0059503B" w:rsidRDefault="0059503B" w:rsidP="0059503B">
                  <w:pPr>
                    <w:pStyle w:val="ListParagraph"/>
                    <w:numPr>
                      <w:ilvl w:val="0"/>
                      <w:numId w:val="7"/>
                    </w:numPr>
                    <w:spacing w:after="0" w:line="240" w:lineRule="auto"/>
                    <w:rPr>
                      <w:rFonts w:ascii="Times New Roman" w:hAnsi="Times New Roman"/>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8EC5D6" w14:textId="77777777" w:rsidR="0059503B" w:rsidRPr="00472BA9" w:rsidRDefault="0059503B" w:rsidP="009931F9">
                  <w:pPr>
                    <w:spacing w:after="0" w:line="240" w:lineRule="auto"/>
                    <w:contextualSpacing/>
                    <w:jc w:val="center"/>
                    <w:rPr>
                      <w:rFonts w:ascii="Times New Roman" w:hAnsi="Times New Roman"/>
                      <w:color w:val="00000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BC759" w14:textId="1CEA60F1" w:rsidR="0059503B" w:rsidRPr="00472BA9" w:rsidRDefault="0059503B" w:rsidP="0059503B">
                  <w:pPr>
                    <w:spacing w:after="0" w:line="240" w:lineRule="auto"/>
                    <w:contextualSpacing/>
                    <w:jc w:val="center"/>
                    <w:rPr>
                      <w:rFonts w:ascii="Times New Roman" w:hAnsi="Times New Roman"/>
                      <w:color w:val="000000"/>
                    </w:rPr>
                  </w:pPr>
                  <w:r>
                    <w:rPr>
                      <w:rFonts w:ascii="Times New Roman" w:hAnsi="Times New Roman"/>
                      <w:color w:val="000000"/>
                    </w:rPr>
                    <w:t>W&amp;S   Ch.28</w:t>
                  </w:r>
                </w:p>
              </w:tc>
            </w:tr>
            <w:tr w:rsidR="0059503B" w:rsidRPr="00472BA9" w14:paraId="01AAC162" w14:textId="5F21B5A1" w:rsidTr="00C03332">
              <w:trPr>
                <w:trHeight w:val="300"/>
              </w:trPr>
              <w:tc>
                <w:tcPr>
                  <w:tcW w:w="10900" w:type="dxa"/>
                  <w:gridSpan w:val="6"/>
                  <w:shd w:val="clear" w:color="auto" w:fill="auto"/>
                  <w:noWrap/>
                  <w:vAlign w:val="center"/>
                </w:tcPr>
                <w:p w14:paraId="2B41C55F" w14:textId="153D85DC" w:rsidR="0059503B" w:rsidRPr="00757036" w:rsidRDefault="0059503B" w:rsidP="009931F9">
                  <w:pPr>
                    <w:spacing w:after="0" w:line="240" w:lineRule="auto"/>
                    <w:contextualSpacing/>
                    <w:rPr>
                      <w:b/>
                      <w:bCs/>
                    </w:rPr>
                  </w:pPr>
                  <w:r w:rsidRPr="00757036">
                    <w:rPr>
                      <w:rFonts w:ascii="Times New Roman" w:hAnsi="Times New Roman"/>
                      <w:b/>
                      <w:bCs/>
                      <w:color w:val="000000"/>
                    </w:rPr>
                    <w:t>Unit I: Evaluating client: General Guidelines</w:t>
                  </w:r>
                </w:p>
              </w:tc>
            </w:tr>
            <w:tr w:rsidR="0059503B" w:rsidRPr="00472BA9" w14:paraId="41B3C19A" w14:textId="77777777" w:rsidTr="009931F9">
              <w:trPr>
                <w:trHeight w:val="300"/>
              </w:trPr>
              <w:tc>
                <w:tcPr>
                  <w:tcW w:w="539" w:type="dxa"/>
                  <w:vMerge w:val="restart"/>
                  <w:shd w:val="clear" w:color="auto" w:fill="auto"/>
                  <w:noWrap/>
                  <w:vAlign w:val="center"/>
                  <w:hideMark/>
                </w:tcPr>
                <w:p w14:paraId="7C2BD082" w14:textId="77777777" w:rsidR="0059503B" w:rsidRPr="00472BA9" w:rsidRDefault="0059503B" w:rsidP="0059503B">
                  <w:pPr>
                    <w:spacing w:after="0" w:line="240" w:lineRule="auto"/>
                    <w:contextualSpacing/>
                    <w:rPr>
                      <w:rFonts w:ascii="Times New Roman" w:hAnsi="Times New Roman"/>
                      <w:color w:val="000000"/>
                    </w:rPr>
                  </w:pPr>
                  <w:r w:rsidRPr="00472BA9">
                    <w:rPr>
                      <w:rFonts w:ascii="Times New Roman" w:hAnsi="Times New Roman"/>
                      <w:color w:val="000000"/>
                    </w:rPr>
                    <w:t>2</w:t>
                  </w:r>
                </w:p>
              </w:tc>
              <w:tc>
                <w:tcPr>
                  <w:tcW w:w="723" w:type="dxa"/>
                  <w:shd w:val="clear" w:color="auto" w:fill="auto"/>
                  <w:noWrap/>
                  <w:vAlign w:val="center"/>
                  <w:hideMark/>
                </w:tcPr>
                <w:p w14:paraId="37EAFB18" w14:textId="77777777" w:rsidR="0059503B" w:rsidRPr="00472BA9" w:rsidRDefault="0059503B" w:rsidP="0059503B">
                  <w:pPr>
                    <w:spacing w:after="0" w:line="240" w:lineRule="auto"/>
                    <w:contextualSpacing/>
                    <w:rPr>
                      <w:rFonts w:ascii="Times New Roman" w:hAnsi="Times New Roman"/>
                      <w:color w:val="000000"/>
                    </w:rPr>
                  </w:pPr>
                  <w:r w:rsidRPr="00472BA9">
                    <w:rPr>
                      <w:rFonts w:ascii="Times New Roman" w:hAnsi="Times New Roman"/>
                      <w:color w:val="000000"/>
                    </w:rPr>
                    <w:t>2.1</w:t>
                  </w:r>
                </w:p>
              </w:tc>
              <w:tc>
                <w:tcPr>
                  <w:tcW w:w="4860" w:type="dxa"/>
                  <w:vMerge w:val="restart"/>
                  <w:shd w:val="clear" w:color="auto" w:fill="auto"/>
                  <w:noWrap/>
                  <w:vAlign w:val="center"/>
                  <w:hideMark/>
                </w:tcPr>
                <w:p w14:paraId="3B404C66" w14:textId="77777777" w:rsidR="0059503B" w:rsidRDefault="0059503B" w:rsidP="0059503B">
                  <w:pPr>
                    <w:spacing w:after="0" w:line="240" w:lineRule="auto"/>
                    <w:contextualSpacing/>
                    <w:rPr>
                      <w:rFonts w:ascii="Times New Roman" w:hAnsi="Times New Roman"/>
                      <w:color w:val="000000"/>
                    </w:rPr>
                  </w:pPr>
                  <w:r>
                    <w:rPr>
                      <w:rFonts w:ascii="Times New Roman" w:hAnsi="Times New Roman"/>
                      <w:color w:val="000000"/>
                    </w:rPr>
                    <w:t>Evaluation and Client-Centered Therapy</w:t>
                  </w:r>
                </w:p>
                <w:p w14:paraId="6B5D46B3" w14:textId="77777777" w:rsidR="0059503B" w:rsidRDefault="0059503B" w:rsidP="0059503B">
                  <w:pPr>
                    <w:spacing w:after="0" w:line="240" w:lineRule="auto"/>
                    <w:contextualSpacing/>
                    <w:rPr>
                      <w:rFonts w:ascii="Times New Roman" w:hAnsi="Times New Roman"/>
                      <w:color w:val="000000"/>
                    </w:rPr>
                  </w:pPr>
                  <w:r>
                    <w:rPr>
                      <w:rFonts w:ascii="Times New Roman" w:hAnsi="Times New Roman"/>
                      <w:color w:val="000000"/>
                    </w:rPr>
                    <w:t xml:space="preserve">Documents Review </w:t>
                  </w:r>
                </w:p>
                <w:p w14:paraId="4CAFA8E6" w14:textId="165B2765" w:rsidR="0059503B" w:rsidRPr="00472BA9" w:rsidRDefault="0059503B" w:rsidP="0059503B">
                  <w:pPr>
                    <w:spacing w:after="0" w:line="240" w:lineRule="auto"/>
                    <w:contextualSpacing/>
                    <w:rPr>
                      <w:rFonts w:ascii="Times New Roman" w:hAnsi="Times New Roman"/>
                      <w:color w:val="000000"/>
                    </w:rPr>
                  </w:pPr>
                  <w:r>
                    <w:rPr>
                      <w:rFonts w:ascii="Times New Roman" w:hAnsi="Times New Roman"/>
                      <w:color w:val="000000"/>
                    </w:rPr>
                    <w:t>Interview and Occupational Profile</w:t>
                  </w:r>
                </w:p>
              </w:tc>
              <w:tc>
                <w:tcPr>
                  <w:tcW w:w="2258" w:type="dxa"/>
                  <w:vMerge w:val="restart"/>
                  <w:shd w:val="clear" w:color="auto" w:fill="auto"/>
                  <w:vAlign w:val="center"/>
                </w:tcPr>
                <w:p w14:paraId="76AB5192" w14:textId="669DBE46" w:rsidR="0059503B" w:rsidRDefault="0059503B" w:rsidP="0059503B">
                  <w:pPr>
                    <w:spacing w:after="0" w:line="240" w:lineRule="auto"/>
                    <w:contextualSpacing/>
                    <w:jc w:val="center"/>
                    <w:rPr>
                      <w:rFonts w:ascii="Times New Roman" w:hAnsi="Times New Roman"/>
                      <w:color w:val="000000"/>
                    </w:rPr>
                  </w:pPr>
                  <w:r>
                    <w:rPr>
                      <w:rFonts w:ascii="Times New Roman" w:hAnsi="Times New Roman"/>
                      <w:color w:val="000000"/>
                    </w:rPr>
                    <w:t>Interview Lab</w:t>
                  </w:r>
                  <w:r w:rsidR="00CF2DE6">
                    <w:rPr>
                      <w:rFonts w:ascii="Times New Roman" w:hAnsi="Times New Roman"/>
                      <w:color w:val="000000"/>
                    </w:rPr>
                    <w:t xml:space="preserve"> + </w:t>
                  </w:r>
                </w:p>
                <w:p w14:paraId="09EF6FF3" w14:textId="2347701D" w:rsidR="0059503B" w:rsidRPr="00472BA9" w:rsidRDefault="007202A2" w:rsidP="0059503B">
                  <w:pPr>
                    <w:spacing w:after="0" w:line="240" w:lineRule="auto"/>
                    <w:contextualSpacing/>
                    <w:jc w:val="center"/>
                    <w:rPr>
                      <w:rFonts w:ascii="Times New Roman" w:hAnsi="Times New Roman"/>
                      <w:color w:val="000000"/>
                    </w:rPr>
                  </w:pPr>
                  <w:r>
                    <w:rPr>
                      <w:rFonts w:ascii="Times New Roman" w:hAnsi="Times New Roman"/>
                      <w:color w:val="000000"/>
                    </w:rPr>
                    <w:t>Observation Lab</w:t>
                  </w:r>
                </w:p>
              </w:tc>
              <w:tc>
                <w:tcPr>
                  <w:tcW w:w="900" w:type="dxa"/>
                  <w:vMerge w:val="restart"/>
                  <w:shd w:val="clear" w:color="auto" w:fill="auto"/>
                  <w:vAlign w:val="center"/>
                </w:tcPr>
                <w:p w14:paraId="71BD58EF" w14:textId="25F4F6BA" w:rsidR="0059503B" w:rsidRPr="00472BA9" w:rsidRDefault="0059503B" w:rsidP="009931F9">
                  <w:pPr>
                    <w:spacing w:after="0" w:line="240" w:lineRule="auto"/>
                    <w:contextualSpacing/>
                    <w:jc w:val="center"/>
                    <w:rPr>
                      <w:rFonts w:ascii="Times New Roman" w:hAnsi="Times New Roman"/>
                      <w:color w:val="000000"/>
                    </w:rPr>
                  </w:pPr>
                  <w:r>
                    <w:rPr>
                      <w:rFonts w:ascii="Times New Roman" w:hAnsi="Times New Roman"/>
                      <w:color w:val="000000"/>
                    </w:rPr>
                    <w:t>1,2,3</w:t>
                  </w:r>
                </w:p>
              </w:tc>
              <w:tc>
                <w:tcPr>
                  <w:tcW w:w="1620" w:type="dxa"/>
                  <w:vMerge w:val="restart"/>
                  <w:shd w:val="clear" w:color="auto" w:fill="auto"/>
                  <w:noWrap/>
                  <w:vAlign w:val="center"/>
                  <w:hideMark/>
                </w:tcPr>
                <w:p w14:paraId="5D7A8E59" w14:textId="69411530" w:rsidR="0059503B" w:rsidRPr="00472BA9" w:rsidRDefault="0059503B" w:rsidP="0059503B">
                  <w:pPr>
                    <w:spacing w:after="0" w:line="240" w:lineRule="auto"/>
                    <w:contextualSpacing/>
                    <w:jc w:val="center"/>
                    <w:rPr>
                      <w:rFonts w:ascii="Times New Roman" w:hAnsi="Times New Roman"/>
                      <w:color w:val="000000"/>
                    </w:rPr>
                  </w:pPr>
                  <w:r>
                    <w:rPr>
                      <w:rFonts w:ascii="Times New Roman" w:hAnsi="Times New Roman"/>
                      <w:color w:val="000000"/>
                    </w:rPr>
                    <w:t>W&amp;S Ch.28</w:t>
                  </w:r>
                </w:p>
              </w:tc>
            </w:tr>
            <w:tr w:rsidR="0059503B" w:rsidRPr="00472BA9" w14:paraId="1D87F6E5" w14:textId="77777777" w:rsidTr="009931F9">
              <w:trPr>
                <w:trHeight w:val="300"/>
              </w:trPr>
              <w:tc>
                <w:tcPr>
                  <w:tcW w:w="539" w:type="dxa"/>
                  <w:vMerge/>
                  <w:shd w:val="clear" w:color="auto" w:fill="auto"/>
                  <w:vAlign w:val="center"/>
                  <w:hideMark/>
                </w:tcPr>
                <w:p w14:paraId="2816FF8C" w14:textId="77777777" w:rsidR="0059503B" w:rsidRPr="00472BA9" w:rsidRDefault="0059503B" w:rsidP="0059503B">
                  <w:pPr>
                    <w:spacing w:after="0" w:line="240" w:lineRule="auto"/>
                    <w:contextualSpacing/>
                    <w:rPr>
                      <w:rFonts w:ascii="Times New Roman" w:hAnsi="Times New Roman"/>
                      <w:color w:val="000000"/>
                    </w:rPr>
                  </w:pPr>
                </w:p>
              </w:tc>
              <w:tc>
                <w:tcPr>
                  <w:tcW w:w="723" w:type="dxa"/>
                  <w:shd w:val="clear" w:color="auto" w:fill="auto"/>
                  <w:noWrap/>
                  <w:vAlign w:val="center"/>
                  <w:hideMark/>
                </w:tcPr>
                <w:p w14:paraId="15566618" w14:textId="77777777" w:rsidR="0059503B" w:rsidRPr="00472BA9" w:rsidRDefault="0059503B" w:rsidP="0059503B">
                  <w:pPr>
                    <w:spacing w:after="0" w:line="240" w:lineRule="auto"/>
                    <w:contextualSpacing/>
                    <w:rPr>
                      <w:rFonts w:ascii="Times New Roman" w:hAnsi="Times New Roman"/>
                      <w:color w:val="000000"/>
                    </w:rPr>
                  </w:pPr>
                  <w:r w:rsidRPr="00472BA9">
                    <w:rPr>
                      <w:rFonts w:ascii="Times New Roman" w:hAnsi="Times New Roman"/>
                      <w:color w:val="000000"/>
                    </w:rPr>
                    <w:t>2.2</w:t>
                  </w:r>
                </w:p>
              </w:tc>
              <w:tc>
                <w:tcPr>
                  <w:tcW w:w="4860" w:type="dxa"/>
                  <w:vMerge/>
                  <w:shd w:val="clear" w:color="auto" w:fill="auto"/>
                  <w:noWrap/>
                  <w:vAlign w:val="center"/>
                </w:tcPr>
                <w:p w14:paraId="2E975E18" w14:textId="171B1097" w:rsidR="0059503B" w:rsidRPr="00472BA9" w:rsidRDefault="0059503B" w:rsidP="0059503B">
                  <w:pPr>
                    <w:spacing w:after="0" w:line="240" w:lineRule="auto"/>
                    <w:contextualSpacing/>
                    <w:rPr>
                      <w:rFonts w:ascii="Times New Roman" w:hAnsi="Times New Roman"/>
                      <w:color w:val="000000"/>
                    </w:rPr>
                  </w:pPr>
                </w:p>
              </w:tc>
              <w:tc>
                <w:tcPr>
                  <w:tcW w:w="2258" w:type="dxa"/>
                  <w:vMerge/>
                  <w:shd w:val="clear" w:color="auto" w:fill="auto"/>
                  <w:vAlign w:val="center"/>
                </w:tcPr>
                <w:p w14:paraId="00017B1D" w14:textId="3B6CD6FA" w:rsidR="0059503B" w:rsidRPr="00472BA9" w:rsidRDefault="0059503B" w:rsidP="0059503B">
                  <w:pPr>
                    <w:spacing w:after="0" w:line="240" w:lineRule="auto"/>
                    <w:contextualSpacing/>
                    <w:rPr>
                      <w:rFonts w:ascii="Times New Roman" w:hAnsi="Times New Roman"/>
                      <w:color w:val="000000"/>
                    </w:rPr>
                  </w:pPr>
                </w:p>
              </w:tc>
              <w:tc>
                <w:tcPr>
                  <w:tcW w:w="900" w:type="dxa"/>
                  <w:vMerge/>
                  <w:shd w:val="clear" w:color="auto" w:fill="auto"/>
                  <w:vAlign w:val="center"/>
                </w:tcPr>
                <w:p w14:paraId="7B57D8F1" w14:textId="77777777" w:rsidR="0059503B" w:rsidRPr="00472BA9" w:rsidRDefault="0059503B" w:rsidP="009931F9">
                  <w:pPr>
                    <w:spacing w:after="0" w:line="240" w:lineRule="auto"/>
                    <w:contextualSpacing/>
                    <w:jc w:val="center"/>
                    <w:rPr>
                      <w:rFonts w:ascii="Times New Roman" w:hAnsi="Times New Roman"/>
                      <w:color w:val="000000"/>
                    </w:rPr>
                  </w:pPr>
                </w:p>
              </w:tc>
              <w:tc>
                <w:tcPr>
                  <w:tcW w:w="1620" w:type="dxa"/>
                  <w:vMerge/>
                  <w:shd w:val="clear" w:color="auto" w:fill="auto"/>
                  <w:noWrap/>
                  <w:vAlign w:val="center"/>
                  <w:hideMark/>
                </w:tcPr>
                <w:p w14:paraId="16F70503" w14:textId="28A7F489" w:rsidR="0059503B" w:rsidRPr="00472BA9" w:rsidRDefault="0059503B" w:rsidP="0059503B">
                  <w:pPr>
                    <w:spacing w:after="0" w:line="240" w:lineRule="auto"/>
                    <w:contextualSpacing/>
                    <w:rPr>
                      <w:rFonts w:ascii="Times New Roman" w:hAnsi="Times New Roman"/>
                      <w:color w:val="000000"/>
                    </w:rPr>
                  </w:pPr>
                </w:p>
              </w:tc>
            </w:tr>
            <w:tr w:rsidR="0059503B" w:rsidRPr="00472BA9" w14:paraId="5608D3AD" w14:textId="4053F36C" w:rsidTr="00C03332">
              <w:trPr>
                <w:trHeight w:val="300"/>
              </w:trPr>
              <w:tc>
                <w:tcPr>
                  <w:tcW w:w="10900" w:type="dxa"/>
                  <w:gridSpan w:val="6"/>
                  <w:shd w:val="clear" w:color="auto" w:fill="auto"/>
                  <w:noWrap/>
                  <w:vAlign w:val="center"/>
                </w:tcPr>
                <w:p w14:paraId="6FAE4CD9" w14:textId="0CC72023" w:rsidR="0059503B" w:rsidRPr="00757036" w:rsidRDefault="0059503B" w:rsidP="009931F9">
                  <w:pPr>
                    <w:spacing w:after="0" w:line="240" w:lineRule="auto"/>
                    <w:contextualSpacing/>
                    <w:rPr>
                      <w:b/>
                      <w:bCs/>
                    </w:rPr>
                  </w:pPr>
                  <w:r w:rsidRPr="00757036">
                    <w:rPr>
                      <w:rFonts w:ascii="Times New Roman" w:hAnsi="Times New Roman"/>
                      <w:b/>
                      <w:bCs/>
                      <w:color w:val="000000"/>
                    </w:rPr>
                    <w:t>Unit II: Methods of Evaluation</w:t>
                  </w:r>
                </w:p>
              </w:tc>
            </w:tr>
            <w:tr w:rsidR="0059503B" w:rsidRPr="00472BA9" w14:paraId="7B16FF4E" w14:textId="77777777" w:rsidTr="009931F9">
              <w:trPr>
                <w:trHeight w:val="300"/>
              </w:trPr>
              <w:tc>
                <w:tcPr>
                  <w:tcW w:w="539" w:type="dxa"/>
                  <w:vMerge w:val="restart"/>
                  <w:shd w:val="clear" w:color="auto" w:fill="auto"/>
                  <w:noWrap/>
                  <w:vAlign w:val="center"/>
                  <w:hideMark/>
                </w:tcPr>
                <w:p w14:paraId="464802F7" w14:textId="77777777" w:rsidR="0059503B" w:rsidRPr="00472BA9" w:rsidRDefault="0059503B" w:rsidP="0059503B">
                  <w:pPr>
                    <w:spacing w:after="0" w:line="240" w:lineRule="auto"/>
                    <w:contextualSpacing/>
                    <w:rPr>
                      <w:rFonts w:ascii="Times New Roman" w:hAnsi="Times New Roman"/>
                      <w:color w:val="000000"/>
                    </w:rPr>
                  </w:pPr>
                  <w:r w:rsidRPr="00472BA9">
                    <w:rPr>
                      <w:rFonts w:ascii="Times New Roman" w:hAnsi="Times New Roman"/>
                      <w:color w:val="000000"/>
                    </w:rPr>
                    <w:t>3</w:t>
                  </w:r>
                </w:p>
              </w:tc>
              <w:tc>
                <w:tcPr>
                  <w:tcW w:w="723" w:type="dxa"/>
                  <w:shd w:val="clear" w:color="auto" w:fill="auto"/>
                  <w:noWrap/>
                  <w:vAlign w:val="center"/>
                  <w:hideMark/>
                </w:tcPr>
                <w:p w14:paraId="53A6AA13" w14:textId="77777777" w:rsidR="0059503B" w:rsidRPr="00472BA9" w:rsidRDefault="0059503B" w:rsidP="0059503B">
                  <w:pPr>
                    <w:spacing w:after="0" w:line="240" w:lineRule="auto"/>
                    <w:contextualSpacing/>
                    <w:rPr>
                      <w:rFonts w:ascii="Times New Roman" w:hAnsi="Times New Roman"/>
                      <w:color w:val="000000"/>
                    </w:rPr>
                  </w:pPr>
                  <w:r w:rsidRPr="00472BA9">
                    <w:rPr>
                      <w:rFonts w:ascii="Times New Roman" w:hAnsi="Times New Roman"/>
                      <w:color w:val="000000"/>
                    </w:rPr>
                    <w:t>3.1</w:t>
                  </w:r>
                </w:p>
              </w:tc>
              <w:tc>
                <w:tcPr>
                  <w:tcW w:w="4860" w:type="dxa"/>
                  <w:shd w:val="clear" w:color="auto" w:fill="auto"/>
                  <w:noWrap/>
                  <w:vAlign w:val="center"/>
                </w:tcPr>
                <w:p w14:paraId="3BD78DC5" w14:textId="30B1F642" w:rsidR="0059503B" w:rsidRPr="00472BA9" w:rsidRDefault="0059503B" w:rsidP="0059503B">
                  <w:pPr>
                    <w:spacing w:after="0" w:line="240" w:lineRule="auto"/>
                    <w:contextualSpacing/>
                    <w:rPr>
                      <w:rFonts w:ascii="Times New Roman" w:hAnsi="Times New Roman"/>
                      <w:color w:val="000000"/>
                    </w:rPr>
                  </w:pPr>
                  <w:r>
                    <w:rPr>
                      <w:rFonts w:ascii="Times New Roman" w:hAnsi="Times New Roman"/>
                      <w:color w:val="000000"/>
                    </w:rPr>
                    <w:t>Assessment Methods &amp; Source of Assessment Data</w:t>
                  </w:r>
                </w:p>
              </w:tc>
              <w:tc>
                <w:tcPr>
                  <w:tcW w:w="2258" w:type="dxa"/>
                  <w:vMerge w:val="restart"/>
                  <w:shd w:val="clear" w:color="auto" w:fill="auto"/>
                  <w:vAlign w:val="center"/>
                </w:tcPr>
                <w:p w14:paraId="57668380" w14:textId="5BBEE8A0" w:rsidR="0059503B" w:rsidRPr="00472BA9" w:rsidRDefault="007202A2" w:rsidP="00873CA7">
                  <w:pPr>
                    <w:spacing w:after="0" w:line="240" w:lineRule="auto"/>
                    <w:contextualSpacing/>
                    <w:jc w:val="center"/>
                    <w:rPr>
                      <w:rFonts w:ascii="Times New Roman" w:hAnsi="Times New Roman"/>
                      <w:color w:val="000000"/>
                    </w:rPr>
                  </w:pPr>
                  <w:r>
                    <w:rPr>
                      <w:rFonts w:ascii="Times New Roman" w:hAnsi="Times New Roman"/>
                      <w:color w:val="000000"/>
                    </w:rPr>
                    <w:t>Psychosocial Assessments</w:t>
                  </w:r>
                </w:p>
              </w:tc>
              <w:tc>
                <w:tcPr>
                  <w:tcW w:w="900" w:type="dxa"/>
                  <w:vMerge w:val="restart"/>
                  <w:shd w:val="clear" w:color="auto" w:fill="auto"/>
                  <w:vAlign w:val="center"/>
                </w:tcPr>
                <w:p w14:paraId="1E501B00" w14:textId="6E9A52AB" w:rsidR="0059503B" w:rsidRPr="00472BA9" w:rsidRDefault="0059503B" w:rsidP="009931F9">
                  <w:pPr>
                    <w:spacing w:after="0" w:line="240" w:lineRule="auto"/>
                    <w:contextualSpacing/>
                    <w:jc w:val="center"/>
                    <w:rPr>
                      <w:rFonts w:ascii="Times New Roman" w:hAnsi="Times New Roman"/>
                      <w:color w:val="000000"/>
                    </w:rPr>
                  </w:pPr>
                  <w:r>
                    <w:rPr>
                      <w:rFonts w:ascii="Times New Roman" w:hAnsi="Times New Roman"/>
                      <w:color w:val="000000"/>
                    </w:rPr>
                    <w:t>1,2,3</w:t>
                  </w:r>
                </w:p>
              </w:tc>
              <w:tc>
                <w:tcPr>
                  <w:tcW w:w="1620" w:type="dxa"/>
                  <w:shd w:val="clear" w:color="auto" w:fill="auto"/>
                  <w:noWrap/>
                  <w:vAlign w:val="center"/>
                  <w:hideMark/>
                </w:tcPr>
                <w:p w14:paraId="36808264" w14:textId="319CC286" w:rsidR="0059503B" w:rsidRPr="00472BA9" w:rsidRDefault="0059503B" w:rsidP="0059503B">
                  <w:pPr>
                    <w:spacing w:after="0" w:line="240" w:lineRule="auto"/>
                    <w:contextualSpacing/>
                    <w:jc w:val="center"/>
                    <w:rPr>
                      <w:rFonts w:ascii="Times New Roman" w:hAnsi="Times New Roman"/>
                      <w:color w:val="000000"/>
                    </w:rPr>
                  </w:pPr>
                  <w:r>
                    <w:rPr>
                      <w:rFonts w:ascii="Times New Roman" w:hAnsi="Times New Roman"/>
                      <w:color w:val="000000"/>
                    </w:rPr>
                    <w:t>L–F Ch. 2</w:t>
                  </w:r>
                </w:p>
              </w:tc>
            </w:tr>
            <w:tr w:rsidR="0059503B" w:rsidRPr="00472BA9" w14:paraId="383568E4" w14:textId="77777777" w:rsidTr="009931F9">
              <w:trPr>
                <w:trHeight w:val="300"/>
              </w:trPr>
              <w:tc>
                <w:tcPr>
                  <w:tcW w:w="539" w:type="dxa"/>
                  <w:vMerge/>
                  <w:shd w:val="clear" w:color="auto" w:fill="auto"/>
                  <w:vAlign w:val="center"/>
                  <w:hideMark/>
                </w:tcPr>
                <w:p w14:paraId="3C4D5064" w14:textId="77777777" w:rsidR="0059503B" w:rsidRPr="00472BA9" w:rsidRDefault="0059503B" w:rsidP="0059503B">
                  <w:pPr>
                    <w:spacing w:after="0" w:line="240" w:lineRule="auto"/>
                    <w:contextualSpacing/>
                    <w:rPr>
                      <w:rFonts w:ascii="Times New Roman" w:hAnsi="Times New Roman"/>
                      <w:color w:val="000000"/>
                    </w:rPr>
                  </w:pPr>
                </w:p>
              </w:tc>
              <w:tc>
                <w:tcPr>
                  <w:tcW w:w="723" w:type="dxa"/>
                  <w:shd w:val="clear" w:color="auto" w:fill="auto"/>
                  <w:noWrap/>
                  <w:vAlign w:val="center"/>
                  <w:hideMark/>
                </w:tcPr>
                <w:p w14:paraId="7D11EC4F" w14:textId="77777777" w:rsidR="0059503B" w:rsidRPr="00472BA9" w:rsidRDefault="0059503B" w:rsidP="0059503B">
                  <w:pPr>
                    <w:spacing w:after="0" w:line="240" w:lineRule="auto"/>
                    <w:contextualSpacing/>
                    <w:rPr>
                      <w:rFonts w:ascii="Times New Roman" w:hAnsi="Times New Roman"/>
                      <w:color w:val="000000"/>
                    </w:rPr>
                  </w:pPr>
                  <w:r w:rsidRPr="00472BA9">
                    <w:rPr>
                      <w:rFonts w:ascii="Times New Roman" w:hAnsi="Times New Roman"/>
                      <w:color w:val="000000"/>
                    </w:rPr>
                    <w:t>3.2</w:t>
                  </w:r>
                </w:p>
              </w:tc>
              <w:tc>
                <w:tcPr>
                  <w:tcW w:w="4860" w:type="dxa"/>
                  <w:shd w:val="clear" w:color="auto" w:fill="auto"/>
                  <w:noWrap/>
                  <w:vAlign w:val="center"/>
                </w:tcPr>
                <w:p w14:paraId="33A386B0" w14:textId="4ED9066B" w:rsidR="0059503B" w:rsidRPr="00472BA9" w:rsidRDefault="0059503B" w:rsidP="0059503B">
                  <w:pPr>
                    <w:spacing w:after="0" w:line="240" w:lineRule="auto"/>
                    <w:contextualSpacing/>
                    <w:rPr>
                      <w:rFonts w:ascii="Times New Roman" w:hAnsi="Times New Roman"/>
                      <w:color w:val="000000"/>
                    </w:rPr>
                  </w:pPr>
                  <w:r>
                    <w:rPr>
                      <w:rFonts w:ascii="Times New Roman" w:hAnsi="Times New Roman"/>
                      <w:color w:val="000000"/>
                    </w:rPr>
                    <w:t xml:space="preserve">Purposes of the Assessment and Measurement </w:t>
                  </w:r>
                </w:p>
              </w:tc>
              <w:tc>
                <w:tcPr>
                  <w:tcW w:w="2258" w:type="dxa"/>
                  <w:vMerge/>
                  <w:shd w:val="clear" w:color="auto" w:fill="auto"/>
                  <w:vAlign w:val="center"/>
                </w:tcPr>
                <w:p w14:paraId="2372EEAC" w14:textId="77777777" w:rsidR="0059503B" w:rsidRPr="00472BA9" w:rsidRDefault="0059503B" w:rsidP="00873CA7">
                  <w:pPr>
                    <w:spacing w:after="0" w:line="240" w:lineRule="auto"/>
                    <w:contextualSpacing/>
                    <w:jc w:val="center"/>
                    <w:rPr>
                      <w:rFonts w:ascii="Times New Roman" w:hAnsi="Times New Roman"/>
                      <w:color w:val="000000"/>
                    </w:rPr>
                  </w:pPr>
                </w:p>
              </w:tc>
              <w:tc>
                <w:tcPr>
                  <w:tcW w:w="900" w:type="dxa"/>
                  <w:vMerge/>
                  <w:shd w:val="clear" w:color="auto" w:fill="auto"/>
                  <w:vAlign w:val="center"/>
                </w:tcPr>
                <w:p w14:paraId="6AF3A805" w14:textId="77777777" w:rsidR="0059503B" w:rsidRPr="00472BA9" w:rsidRDefault="0059503B" w:rsidP="009931F9">
                  <w:pPr>
                    <w:spacing w:after="0" w:line="240" w:lineRule="auto"/>
                    <w:contextualSpacing/>
                    <w:jc w:val="center"/>
                    <w:rPr>
                      <w:rFonts w:ascii="Times New Roman" w:hAnsi="Times New Roman"/>
                      <w:color w:val="000000"/>
                    </w:rPr>
                  </w:pPr>
                </w:p>
              </w:tc>
              <w:tc>
                <w:tcPr>
                  <w:tcW w:w="1620" w:type="dxa"/>
                  <w:shd w:val="clear" w:color="auto" w:fill="auto"/>
                  <w:noWrap/>
                  <w:vAlign w:val="center"/>
                  <w:hideMark/>
                </w:tcPr>
                <w:p w14:paraId="25F4B7A1" w14:textId="54C1278C" w:rsidR="0059503B" w:rsidRPr="00472BA9" w:rsidRDefault="0059503B" w:rsidP="0059503B">
                  <w:pPr>
                    <w:spacing w:after="0" w:line="240" w:lineRule="auto"/>
                    <w:contextualSpacing/>
                    <w:jc w:val="center"/>
                    <w:rPr>
                      <w:rFonts w:ascii="Times New Roman" w:hAnsi="Times New Roman"/>
                      <w:color w:val="000000"/>
                    </w:rPr>
                  </w:pPr>
                  <w:r>
                    <w:rPr>
                      <w:rFonts w:ascii="Times New Roman" w:hAnsi="Times New Roman"/>
                      <w:color w:val="000000"/>
                    </w:rPr>
                    <w:t>L–F Ch. 3</w:t>
                  </w:r>
                </w:p>
              </w:tc>
            </w:tr>
            <w:tr w:rsidR="009931F9" w:rsidRPr="00472BA9" w14:paraId="4068E797" w14:textId="77777777" w:rsidTr="009931F9">
              <w:trPr>
                <w:trHeight w:val="300"/>
              </w:trPr>
              <w:tc>
                <w:tcPr>
                  <w:tcW w:w="539" w:type="dxa"/>
                  <w:vMerge w:val="restart"/>
                  <w:shd w:val="clear" w:color="auto" w:fill="auto"/>
                  <w:noWrap/>
                  <w:vAlign w:val="center"/>
                </w:tcPr>
                <w:p w14:paraId="33EEB3D3" w14:textId="7BF2EDBF"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4</w:t>
                  </w:r>
                </w:p>
              </w:tc>
              <w:tc>
                <w:tcPr>
                  <w:tcW w:w="723" w:type="dxa"/>
                  <w:shd w:val="clear" w:color="auto" w:fill="auto"/>
                  <w:noWrap/>
                  <w:vAlign w:val="center"/>
                </w:tcPr>
                <w:p w14:paraId="67757EBD" w14:textId="0C1A55BD"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4.1</w:t>
                  </w:r>
                </w:p>
              </w:tc>
              <w:tc>
                <w:tcPr>
                  <w:tcW w:w="4860" w:type="dxa"/>
                  <w:shd w:val="clear" w:color="auto" w:fill="auto"/>
                  <w:noWrap/>
                  <w:vAlign w:val="center"/>
                </w:tcPr>
                <w:p w14:paraId="218C17BE" w14:textId="4ED4D165"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 xml:space="preserve">Test administration: Reporting &amp; Recording </w:t>
                  </w:r>
                </w:p>
              </w:tc>
              <w:tc>
                <w:tcPr>
                  <w:tcW w:w="2258" w:type="dxa"/>
                  <w:vMerge w:val="restart"/>
                  <w:shd w:val="clear" w:color="auto" w:fill="auto"/>
                  <w:vAlign w:val="center"/>
                </w:tcPr>
                <w:p w14:paraId="167789E6" w14:textId="78D07C21"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Developmental Assessments 1</w:t>
                  </w:r>
                </w:p>
              </w:tc>
              <w:tc>
                <w:tcPr>
                  <w:tcW w:w="900" w:type="dxa"/>
                  <w:shd w:val="clear" w:color="auto" w:fill="auto"/>
                  <w:vAlign w:val="center"/>
                </w:tcPr>
                <w:p w14:paraId="02F2070A" w14:textId="665981DD"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1,2,3</w:t>
                  </w:r>
                </w:p>
              </w:tc>
              <w:tc>
                <w:tcPr>
                  <w:tcW w:w="1620" w:type="dxa"/>
                  <w:shd w:val="clear" w:color="auto" w:fill="auto"/>
                  <w:noWrap/>
                  <w:vAlign w:val="center"/>
                </w:tcPr>
                <w:p w14:paraId="1A04ACE1" w14:textId="04133BCA" w:rsidR="009931F9" w:rsidRPr="00472BA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L–F Ch. 3</w:t>
                  </w:r>
                </w:p>
              </w:tc>
            </w:tr>
            <w:tr w:rsidR="009931F9" w:rsidRPr="00472BA9" w14:paraId="01086641" w14:textId="77777777" w:rsidTr="009931F9">
              <w:trPr>
                <w:trHeight w:val="300"/>
              </w:trPr>
              <w:tc>
                <w:tcPr>
                  <w:tcW w:w="539" w:type="dxa"/>
                  <w:vMerge/>
                  <w:shd w:val="clear" w:color="auto" w:fill="auto"/>
                  <w:noWrap/>
                  <w:vAlign w:val="center"/>
                </w:tcPr>
                <w:p w14:paraId="13897103"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1AC13BCF" w14:textId="6957FD50"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4.2</w:t>
                  </w:r>
                </w:p>
              </w:tc>
              <w:tc>
                <w:tcPr>
                  <w:tcW w:w="4860" w:type="dxa"/>
                  <w:shd w:val="clear" w:color="auto" w:fill="auto"/>
                  <w:noWrap/>
                  <w:vAlign w:val="center"/>
                </w:tcPr>
                <w:p w14:paraId="02204520" w14:textId="6A924AED"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Levels of Measurements and Standardized Testing</w:t>
                  </w:r>
                </w:p>
              </w:tc>
              <w:tc>
                <w:tcPr>
                  <w:tcW w:w="2258" w:type="dxa"/>
                  <w:vMerge/>
                  <w:shd w:val="clear" w:color="auto" w:fill="auto"/>
                  <w:vAlign w:val="center"/>
                </w:tcPr>
                <w:p w14:paraId="2B0896B2" w14:textId="77777777" w:rsidR="009931F9" w:rsidRDefault="009931F9" w:rsidP="009931F9">
                  <w:pPr>
                    <w:spacing w:after="0" w:line="240" w:lineRule="auto"/>
                    <w:contextualSpacing/>
                    <w:jc w:val="center"/>
                    <w:rPr>
                      <w:rFonts w:ascii="Times New Roman" w:hAnsi="Times New Roman"/>
                      <w:color w:val="000000"/>
                    </w:rPr>
                  </w:pPr>
                </w:p>
              </w:tc>
              <w:tc>
                <w:tcPr>
                  <w:tcW w:w="900" w:type="dxa"/>
                  <w:shd w:val="clear" w:color="auto" w:fill="auto"/>
                  <w:vAlign w:val="center"/>
                </w:tcPr>
                <w:p w14:paraId="0389FBBE" w14:textId="12D7DEF1"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1,2,3</w:t>
                  </w:r>
                </w:p>
              </w:tc>
              <w:tc>
                <w:tcPr>
                  <w:tcW w:w="1620" w:type="dxa"/>
                  <w:shd w:val="clear" w:color="auto" w:fill="auto"/>
                  <w:noWrap/>
                  <w:vAlign w:val="center"/>
                </w:tcPr>
                <w:p w14:paraId="5F8B60AB" w14:textId="0B8C43C4" w:rsidR="009931F9" w:rsidRPr="00472BA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L–F Ch.4 &amp;5</w:t>
                  </w:r>
                </w:p>
              </w:tc>
            </w:tr>
            <w:tr w:rsidR="009931F9" w:rsidRPr="00472BA9" w14:paraId="05DB80B5" w14:textId="77777777" w:rsidTr="009931F9">
              <w:trPr>
                <w:trHeight w:val="300"/>
              </w:trPr>
              <w:tc>
                <w:tcPr>
                  <w:tcW w:w="539" w:type="dxa"/>
                  <w:vMerge w:val="restart"/>
                  <w:shd w:val="clear" w:color="auto" w:fill="auto"/>
                  <w:noWrap/>
                  <w:vAlign w:val="center"/>
                </w:tcPr>
                <w:p w14:paraId="66F47756" w14:textId="444AFA0A"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5</w:t>
                  </w:r>
                </w:p>
              </w:tc>
              <w:tc>
                <w:tcPr>
                  <w:tcW w:w="723" w:type="dxa"/>
                  <w:shd w:val="clear" w:color="auto" w:fill="auto"/>
                  <w:noWrap/>
                  <w:vAlign w:val="center"/>
                </w:tcPr>
                <w:p w14:paraId="4B92FB14" w14:textId="2E016EF9"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5.1</w:t>
                  </w:r>
                </w:p>
              </w:tc>
              <w:tc>
                <w:tcPr>
                  <w:tcW w:w="4860" w:type="dxa"/>
                  <w:vMerge w:val="restart"/>
                  <w:shd w:val="clear" w:color="auto" w:fill="A8D08D" w:themeFill="accent6" w:themeFillTint="99"/>
                  <w:noWrap/>
                  <w:vAlign w:val="center"/>
                </w:tcPr>
                <w:p w14:paraId="60B70A20" w14:textId="4798F8A0"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Evaluation of Participation</w:t>
                  </w:r>
                </w:p>
              </w:tc>
              <w:tc>
                <w:tcPr>
                  <w:tcW w:w="2258" w:type="dxa"/>
                  <w:vMerge w:val="restart"/>
                  <w:shd w:val="clear" w:color="auto" w:fill="auto"/>
                  <w:vAlign w:val="center"/>
                </w:tcPr>
                <w:p w14:paraId="690C61FD" w14:textId="351F1CC6"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Developmental Assessments 2</w:t>
                  </w:r>
                </w:p>
              </w:tc>
              <w:tc>
                <w:tcPr>
                  <w:tcW w:w="900" w:type="dxa"/>
                  <w:shd w:val="clear" w:color="auto" w:fill="auto"/>
                </w:tcPr>
                <w:p w14:paraId="1B180420" w14:textId="26920E5C" w:rsidR="009931F9" w:rsidRDefault="009931F9" w:rsidP="009931F9">
                  <w:pPr>
                    <w:spacing w:after="0" w:line="240" w:lineRule="auto"/>
                    <w:contextualSpacing/>
                    <w:jc w:val="center"/>
                    <w:rPr>
                      <w:rFonts w:ascii="Times New Roman" w:hAnsi="Times New Roman"/>
                      <w:color w:val="000000"/>
                    </w:rPr>
                  </w:pPr>
                  <w:r w:rsidRPr="004F1971">
                    <w:rPr>
                      <w:rFonts w:ascii="Times New Roman" w:hAnsi="Times New Roman"/>
                      <w:color w:val="000000"/>
                    </w:rPr>
                    <w:t>4</w:t>
                  </w:r>
                </w:p>
              </w:tc>
              <w:tc>
                <w:tcPr>
                  <w:tcW w:w="1620" w:type="dxa"/>
                  <w:vMerge w:val="restart"/>
                  <w:shd w:val="clear" w:color="auto" w:fill="auto"/>
                  <w:noWrap/>
                  <w:vAlign w:val="center"/>
                </w:tcPr>
                <w:p w14:paraId="0362F19B" w14:textId="727E8407" w:rsidR="009931F9" w:rsidRDefault="009931F9" w:rsidP="009931F9">
                  <w:pPr>
                    <w:spacing w:after="0" w:line="240" w:lineRule="auto"/>
                    <w:contextualSpacing/>
                    <w:jc w:val="cente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W&amp;S Ch. 55</w:t>
                  </w:r>
                </w:p>
              </w:tc>
            </w:tr>
            <w:tr w:rsidR="009931F9" w:rsidRPr="00472BA9" w14:paraId="4F2BA3D2" w14:textId="77777777" w:rsidTr="009931F9">
              <w:trPr>
                <w:trHeight w:val="300"/>
              </w:trPr>
              <w:tc>
                <w:tcPr>
                  <w:tcW w:w="539" w:type="dxa"/>
                  <w:vMerge/>
                  <w:shd w:val="clear" w:color="auto" w:fill="auto"/>
                  <w:noWrap/>
                  <w:vAlign w:val="center"/>
                </w:tcPr>
                <w:p w14:paraId="50E55879"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0980070E" w14:textId="080B05DA"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5.2</w:t>
                  </w:r>
                </w:p>
              </w:tc>
              <w:tc>
                <w:tcPr>
                  <w:tcW w:w="4860" w:type="dxa"/>
                  <w:vMerge/>
                  <w:shd w:val="clear" w:color="auto" w:fill="A8D08D" w:themeFill="accent6" w:themeFillTint="99"/>
                  <w:noWrap/>
                  <w:vAlign w:val="center"/>
                </w:tcPr>
                <w:p w14:paraId="0F9B698C" w14:textId="77777777" w:rsidR="009931F9" w:rsidRDefault="009931F9" w:rsidP="009931F9">
                  <w:pPr>
                    <w:spacing w:after="0" w:line="240" w:lineRule="auto"/>
                    <w:contextualSpacing/>
                    <w:rPr>
                      <w:rFonts w:ascii="Times New Roman" w:hAnsi="Times New Roman"/>
                      <w:color w:val="000000"/>
                    </w:rPr>
                  </w:pPr>
                </w:p>
              </w:tc>
              <w:tc>
                <w:tcPr>
                  <w:tcW w:w="2258" w:type="dxa"/>
                  <w:vMerge/>
                  <w:shd w:val="clear" w:color="auto" w:fill="auto"/>
                  <w:vAlign w:val="center"/>
                </w:tcPr>
                <w:p w14:paraId="582CE1F2" w14:textId="77777777" w:rsidR="009931F9" w:rsidRDefault="009931F9" w:rsidP="009931F9">
                  <w:pPr>
                    <w:spacing w:after="0" w:line="240" w:lineRule="auto"/>
                    <w:contextualSpacing/>
                    <w:jc w:val="center"/>
                    <w:rPr>
                      <w:rFonts w:ascii="Times New Roman" w:hAnsi="Times New Roman"/>
                      <w:color w:val="000000"/>
                    </w:rPr>
                  </w:pPr>
                </w:p>
              </w:tc>
              <w:tc>
                <w:tcPr>
                  <w:tcW w:w="900" w:type="dxa"/>
                  <w:shd w:val="clear" w:color="auto" w:fill="auto"/>
                </w:tcPr>
                <w:p w14:paraId="4CE4E2B2" w14:textId="4C3DA973" w:rsidR="009931F9" w:rsidRDefault="009931F9" w:rsidP="009931F9">
                  <w:pPr>
                    <w:spacing w:after="0" w:line="240" w:lineRule="auto"/>
                    <w:contextualSpacing/>
                    <w:jc w:val="center"/>
                    <w:rPr>
                      <w:rFonts w:ascii="Times New Roman" w:hAnsi="Times New Roman"/>
                      <w:color w:val="000000"/>
                    </w:rPr>
                  </w:pPr>
                  <w:r w:rsidRPr="004F1971">
                    <w:rPr>
                      <w:rFonts w:ascii="Times New Roman" w:hAnsi="Times New Roman"/>
                      <w:color w:val="000000"/>
                    </w:rPr>
                    <w:t>4</w:t>
                  </w:r>
                </w:p>
              </w:tc>
              <w:tc>
                <w:tcPr>
                  <w:tcW w:w="1620" w:type="dxa"/>
                  <w:vMerge/>
                  <w:shd w:val="clear" w:color="auto" w:fill="auto"/>
                  <w:noWrap/>
                  <w:vAlign w:val="center"/>
                </w:tcPr>
                <w:p w14:paraId="03D9A215"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64CD674E" w14:textId="77777777" w:rsidTr="009931F9">
              <w:trPr>
                <w:trHeight w:val="300"/>
              </w:trPr>
              <w:tc>
                <w:tcPr>
                  <w:tcW w:w="539" w:type="dxa"/>
                  <w:vMerge w:val="restart"/>
                  <w:shd w:val="clear" w:color="auto" w:fill="auto"/>
                  <w:noWrap/>
                  <w:vAlign w:val="center"/>
                </w:tcPr>
                <w:p w14:paraId="58387EDD" w14:textId="0B673CEF"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6</w:t>
                  </w:r>
                </w:p>
              </w:tc>
              <w:tc>
                <w:tcPr>
                  <w:tcW w:w="723" w:type="dxa"/>
                  <w:shd w:val="clear" w:color="auto" w:fill="auto"/>
                  <w:noWrap/>
                  <w:vAlign w:val="center"/>
                </w:tcPr>
                <w:p w14:paraId="0A67BA62" w14:textId="680B20E3"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6.1</w:t>
                  </w:r>
                </w:p>
              </w:tc>
              <w:tc>
                <w:tcPr>
                  <w:tcW w:w="4860" w:type="dxa"/>
                  <w:vMerge w:val="restart"/>
                  <w:shd w:val="clear" w:color="auto" w:fill="F4B083" w:themeFill="accent2" w:themeFillTint="99"/>
                  <w:noWrap/>
                  <w:vAlign w:val="center"/>
                </w:tcPr>
                <w:p w14:paraId="4865E9C3" w14:textId="6E785D76"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Evaluation of Activities of Daily Living (ADL) and Instrumental Activities of Daily Living (IADL)</w:t>
                  </w:r>
                </w:p>
              </w:tc>
              <w:tc>
                <w:tcPr>
                  <w:tcW w:w="2258" w:type="dxa"/>
                  <w:vMerge w:val="restart"/>
                  <w:shd w:val="clear" w:color="auto" w:fill="A8D08D" w:themeFill="accent6" w:themeFillTint="99"/>
                  <w:vAlign w:val="center"/>
                </w:tcPr>
                <w:p w14:paraId="08C5C578" w14:textId="5486DA92"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Participation Assessments</w:t>
                  </w:r>
                </w:p>
              </w:tc>
              <w:tc>
                <w:tcPr>
                  <w:tcW w:w="900" w:type="dxa"/>
                  <w:shd w:val="clear" w:color="auto" w:fill="auto"/>
                </w:tcPr>
                <w:p w14:paraId="26354817" w14:textId="749A8C4C" w:rsidR="009931F9" w:rsidRDefault="009931F9" w:rsidP="009931F9">
                  <w:pPr>
                    <w:spacing w:after="0" w:line="240" w:lineRule="auto"/>
                    <w:contextualSpacing/>
                    <w:jc w:val="center"/>
                    <w:rPr>
                      <w:rFonts w:ascii="Times New Roman" w:hAnsi="Times New Roman"/>
                      <w:color w:val="000000"/>
                    </w:rPr>
                  </w:pPr>
                  <w:r w:rsidRPr="004F1971">
                    <w:rPr>
                      <w:rFonts w:ascii="Times New Roman" w:hAnsi="Times New Roman"/>
                      <w:color w:val="000000"/>
                    </w:rPr>
                    <w:t>4</w:t>
                  </w:r>
                </w:p>
              </w:tc>
              <w:tc>
                <w:tcPr>
                  <w:tcW w:w="1620" w:type="dxa"/>
                  <w:vMerge w:val="restart"/>
                  <w:shd w:val="clear" w:color="auto" w:fill="auto"/>
                  <w:noWrap/>
                  <w:vAlign w:val="center"/>
                </w:tcPr>
                <w:p w14:paraId="651B565F" w14:textId="2EABC73A" w:rsidR="009931F9" w:rsidRDefault="009931F9" w:rsidP="009931F9">
                  <w:pPr>
                    <w:spacing w:after="0" w:line="240" w:lineRule="auto"/>
                    <w:contextualSpacing/>
                    <w:jc w:val="cente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W&amp;S Ch. 50</w:t>
                  </w:r>
                </w:p>
              </w:tc>
            </w:tr>
            <w:tr w:rsidR="009931F9" w:rsidRPr="00472BA9" w14:paraId="414DC456" w14:textId="77777777" w:rsidTr="009931F9">
              <w:trPr>
                <w:trHeight w:val="300"/>
              </w:trPr>
              <w:tc>
                <w:tcPr>
                  <w:tcW w:w="539" w:type="dxa"/>
                  <w:vMerge/>
                  <w:shd w:val="clear" w:color="auto" w:fill="auto"/>
                  <w:noWrap/>
                  <w:vAlign w:val="center"/>
                </w:tcPr>
                <w:p w14:paraId="370111A6"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3F0EDFE0" w14:textId="0DF990F7"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6.2</w:t>
                  </w:r>
                </w:p>
              </w:tc>
              <w:tc>
                <w:tcPr>
                  <w:tcW w:w="4860" w:type="dxa"/>
                  <w:vMerge/>
                  <w:shd w:val="clear" w:color="auto" w:fill="F4B083" w:themeFill="accent2" w:themeFillTint="99"/>
                  <w:noWrap/>
                  <w:vAlign w:val="center"/>
                </w:tcPr>
                <w:p w14:paraId="38AF74A9" w14:textId="77777777" w:rsidR="009931F9" w:rsidRDefault="009931F9" w:rsidP="009931F9">
                  <w:pPr>
                    <w:spacing w:after="0" w:line="240" w:lineRule="auto"/>
                    <w:contextualSpacing/>
                    <w:rPr>
                      <w:rFonts w:ascii="Times New Roman" w:hAnsi="Times New Roman"/>
                      <w:color w:val="000000"/>
                    </w:rPr>
                  </w:pPr>
                </w:p>
              </w:tc>
              <w:tc>
                <w:tcPr>
                  <w:tcW w:w="2258" w:type="dxa"/>
                  <w:vMerge/>
                  <w:shd w:val="clear" w:color="auto" w:fill="A8D08D" w:themeFill="accent6" w:themeFillTint="99"/>
                  <w:vAlign w:val="center"/>
                </w:tcPr>
                <w:p w14:paraId="3E1B3A88" w14:textId="77777777" w:rsidR="009931F9" w:rsidRDefault="009931F9" w:rsidP="009931F9">
                  <w:pPr>
                    <w:spacing w:after="0" w:line="240" w:lineRule="auto"/>
                    <w:contextualSpacing/>
                    <w:jc w:val="center"/>
                    <w:rPr>
                      <w:rFonts w:ascii="Times New Roman" w:hAnsi="Times New Roman"/>
                      <w:color w:val="000000"/>
                    </w:rPr>
                  </w:pPr>
                </w:p>
              </w:tc>
              <w:tc>
                <w:tcPr>
                  <w:tcW w:w="900" w:type="dxa"/>
                  <w:shd w:val="clear" w:color="auto" w:fill="auto"/>
                </w:tcPr>
                <w:p w14:paraId="35A143A8" w14:textId="6805328C" w:rsidR="009931F9" w:rsidRDefault="009931F9" w:rsidP="009931F9">
                  <w:pPr>
                    <w:spacing w:after="0" w:line="240" w:lineRule="auto"/>
                    <w:contextualSpacing/>
                    <w:jc w:val="center"/>
                    <w:rPr>
                      <w:rFonts w:ascii="Times New Roman" w:hAnsi="Times New Roman"/>
                      <w:color w:val="000000"/>
                    </w:rPr>
                  </w:pPr>
                  <w:r w:rsidRPr="004F1971">
                    <w:rPr>
                      <w:rFonts w:ascii="Times New Roman" w:hAnsi="Times New Roman"/>
                      <w:color w:val="000000"/>
                    </w:rPr>
                    <w:t>4</w:t>
                  </w:r>
                </w:p>
              </w:tc>
              <w:tc>
                <w:tcPr>
                  <w:tcW w:w="1620" w:type="dxa"/>
                  <w:vMerge/>
                  <w:shd w:val="clear" w:color="auto" w:fill="auto"/>
                  <w:noWrap/>
                  <w:vAlign w:val="center"/>
                </w:tcPr>
                <w:p w14:paraId="06AD4C1E"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52CBBBDA" w14:textId="77777777" w:rsidTr="009931F9">
              <w:trPr>
                <w:trHeight w:val="300"/>
              </w:trPr>
              <w:tc>
                <w:tcPr>
                  <w:tcW w:w="539" w:type="dxa"/>
                  <w:vMerge w:val="restart"/>
                  <w:shd w:val="clear" w:color="auto" w:fill="auto"/>
                  <w:noWrap/>
                  <w:vAlign w:val="center"/>
                </w:tcPr>
                <w:p w14:paraId="7DCD3795" w14:textId="12995480"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7</w:t>
                  </w:r>
                </w:p>
              </w:tc>
              <w:tc>
                <w:tcPr>
                  <w:tcW w:w="723" w:type="dxa"/>
                  <w:shd w:val="clear" w:color="auto" w:fill="auto"/>
                  <w:noWrap/>
                  <w:vAlign w:val="center"/>
                </w:tcPr>
                <w:p w14:paraId="44DA45E4" w14:textId="62B7013D"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7.1</w:t>
                  </w:r>
                </w:p>
              </w:tc>
              <w:tc>
                <w:tcPr>
                  <w:tcW w:w="4860" w:type="dxa"/>
                  <w:vMerge w:val="restart"/>
                  <w:shd w:val="clear" w:color="auto" w:fill="FFC000"/>
                  <w:noWrap/>
                  <w:vAlign w:val="center"/>
                </w:tcPr>
                <w:p w14:paraId="04B811ED" w14:textId="6842AACC"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 xml:space="preserve">Visual Function Assessment </w:t>
                  </w:r>
                </w:p>
              </w:tc>
              <w:tc>
                <w:tcPr>
                  <w:tcW w:w="2258" w:type="dxa"/>
                  <w:vMerge w:val="restart"/>
                  <w:shd w:val="clear" w:color="auto" w:fill="F4B083" w:themeFill="accent2" w:themeFillTint="99"/>
                  <w:vAlign w:val="center"/>
                </w:tcPr>
                <w:p w14:paraId="24945943" w14:textId="547C07A0"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ADL and IADL Assessments</w:t>
                  </w:r>
                </w:p>
              </w:tc>
              <w:tc>
                <w:tcPr>
                  <w:tcW w:w="900" w:type="dxa"/>
                  <w:shd w:val="clear" w:color="auto" w:fill="auto"/>
                </w:tcPr>
                <w:p w14:paraId="6A31209A" w14:textId="2A711747" w:rsidR="009931F9" w:rsidRDefault="009931F9" w:rsidP="009931F9">
                  <w:pPr>
                    <w:spacing w:after="0" w:line="240" w:lineRule="auto"/>
                    <w:contextualSpacing/>
                    <w:jc w:val="center"/>
                    <w:rPr>
                      <w:rFonts w:ascii="Times New Roman" w:hAnsi="Times New Roman"/>
                      <w:color w:val="000000"/>
                    </w:rPr>
                  </w:pPr>
                  <w:r w:rsidRPr="004F1971">
                    <w:rPr>
                      <w:rFonts w:ascii="Times New Roman" w:hAnsi="Times New Roman"/>
                      <w:color w:val="000000"/>
                    </w:rPr>
                    <w:t>4</w:t>
                  </w:r>
                </w:p>
              </w:tc>
              <w:tc>
                <w:tcPr>
                  <w:tcW w:w="1620" w:type="dxa"/>
                  <w:vMerge w:val="restart"/>
                  <w:shd w:val="clear" w:color="auto" w:fill="auto"/>
                  <w:noWrap/>
                  <w:vAlign w:val="center"/>
                </w:tcPr>
                <w:p w14:paraId="79BC95CC" w14:textId="7D8D2C89"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 xml:space="preserve">P&amp;D Ch.7 </w:t>
                  </w:r>
                </w:p>
              </w:tc>
            </w:tr>
            <w:tr w:rsidR="009931F9" w:rsidRPr="00472BA9" w14:paraId="610B545B" w14:textId="77777777" w:rsidTr="009931F9">
              <w:trPr>
                <w:trHeight w:val="300"/>
              </w:trPr>
              <w:tc>
                <w:tcPr>
                  <w:tcW w:w="539" w:type="dxa"/>
                  <w:vMerge/>
                  <w:shd w:val="clear" w:color="auto" w:fill="auto"/>
                  <w:noWrap/>
                  <w:vAlign w:val="center"/>
                </w:tcPr>
                <w:p w14:paraId="6CF28710"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2F346E18" w14:textId="21B76A10"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7.2</w:t>
                  </w:r>
                </w:p>
              </w:tc>
              <w:tc>
                <w:tcPr>
                  <w:tcW w:w="4860" w:type="dxa"/>
                  <w:vMerge/>
                  <w:shd w:val="clear" w:color="auto" w:fill="FFC000"/>
                  <w:noWrap/>
                  <w:vAlign w:val="center"/>
                </w:tcPr>
                <w:p w14:paraId="09705D2C" w14:textId="437936B4" w:rsidR="009931F9" w:rsidRDefault="009931F9" w:rsidP="009931F9">
                  <w:pPr>
                    <w:spacing w:after="0" w:line="240" w:lineRule="auto"/>
                    <w:contextualSpacing/>
                    <w:rPr>
                      <w:rFonts w:ascii="Times New Roman" w:hAnsi="Times New Roman"/>
                      <w:color w:val="000000"/>
                    </w:rPr>
                  </w:pPr>
                </w:p>
              </w:tc>
              <w:tc>
                <w:tcPr>
                  <w:tcW w:w="2258" w:type="dxa"/>
                  <w:vMerge/>
                  <w:shd w:val="clear" w:color="auto" w:fill="F4B083" w:themeFill="accent2" w:themeFillTint="99"/>
                  <w:vAlign w:val="center"/>
                </w:tcPr>
                <w:p w14:paraId="36B31B48" w14:textId="77777777" w:rsidR="009931F9" w:rsidRDefault="009931F9" w:rsidP="009931F9">
                  <w:pPr>
                    <w:spacing w:after="0" w:line="240" w:lineRule="auto"/>
                    <w:contextualSpacing/>
                    <w:jc w:val="center"/>
                    <w:rPr>
                      <w:rFonts w:ascii="Times New Roman" w:hAnsi="Times New Roman"/>
                      <w:color w:val="000000"/>
                    </w:rPr>
                  </w:pPr>
                </w:p>
              </w:tc>
              <w:tc>
                <w:tcPr>
                  <w:tcW w:w="900" w:type="dxa"/>
                  <w:shd w:val="clear" w:color="auto" w:fill="auto"/>
                </w:tcPr>
                <w:p w14:paraId="102A58C6" w14:textId="4F96C048" w:rsidR="009931F9" w:rsidRDefault="009931F9" w:rsidP="009931F9">
                  <w:pPr>
                    <w:spacing w:after="0" w:line="240" w:lineRule="auto"/>
                    <w:contextualSpacing/>
                    <w:jc w:val="center"/>
                    <w:rPr>
                      <w:rFonts w:ascii="Times New Roman" w:hAnsi="Times New Roman"/>
                      <w:color w:val="000000"/>
                    </w:rPr>
                  </w:pPr>
                  <w:r w:rsidRPr="004F1971">
                    <w:rPr>
                      <w:rFonts w:ascii="Times New Roman" w:hAnsi="Times New Roman"/>
                      <w:color w:val="000000"/>
                    </w:rPr>
                    <w:t>4</w:t>
                  </w:r>
                </w:p>
              </w:tc>
              <w:tc>
                <w:tcPr>
                  <w:tcW w:w="1620" w:type="dxa"/>
                  <w:vMerge/>
                  <w:shd w:val="clear" w:color="auto" w:fill="auto"/>
                  <w:noWrap/>
                  <w:vAlign w:val="center"/>
                </w:tcPr>
                <w:p w14:paraId="439C5F93"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2619BED6" w14:textId="77777777" w:rsidTr="009931F9">
              <w:trPr>
                <w:trHeight w:val="300"/>
              </w:trPr>
              <w:tc>
                <w:tcPr>
                  <w:tcW w:w="539" w:type="dxa"/>
                  <w:vMerge w:val="restart"/>
                  <w:shd w:val="clear" w:color="auto" w:fill="auto"/>
                  <w:noWrap/>
                  <w:vAlign w:val="center"/>
                </w:tcPr>
                <w:p w14:paraId="0AB00B9E" w14:textId="1F4B6468"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8</w:t>
                  </w:r>
                </w:p>
              </w:tc>
              <w:tc>
                <w:tcPr>
                  <w:tcW w:w="723" w:type="dxa"/>
                  <w:shd w:val="clear" w:color="auto" w:fill="auto"/>
                  <w:noWrap/>
                  <w:vAlign w:val="center"/>
                </w:tcPr>
                <w:p w14:paraId="1EBA56BC" w14:textId="3D78511B"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8.1</w:t>
                  </w:r>
                </w:p>
              </w:tc>
              <w:tc>
                <w:tcPr>
                  <w:tcW w:w="4860" w:type="dxa"/>
                  <w:vMerge w:val="restart"/>
                  <w:shd w:val="clear" w:color="auto" w:fill="FFFFFF" w:themeFill="background1"/>
                  <w:noWrap/>
                  <w:vAlign w:val="center"/>
                </w:tcPr>
                <w:p w14:paraId="6D9E35D2" w14:textId="71010EAA"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 xml:space="preserve">Midterm Exam – Theoretical </w:t>
                  </w:r>
                </w:p>
              </w:tc>
              <w:tc>
                <w:tcPr>
                  <w:tcW w:w="2258" w:type="dxa"/>
                  <w:vMerge w:val="restart"/>
                  <w:shd w:val="clear" w:color="auto" w:fill="FFC000"/>
                  <w:vAlign w:val="center"/>
                </w:tcPr>
                <w:p w14:paraId="6983BD16" w14:textId="45EF2E2C"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Visual Function Assessment Lab</w:t>
                  </w:r>
                </w:p>
              </w:tc>
              <w:tc>
                <w:tcPr>
                  <w:tcW w:w="2520" w:type="dxa"/>
                  <w:gridSpan w:val="2"/>
                  <w:vMerge w:val="restart"/>
                  <w:shd w:val="clear" w:color="auto" w:fill="auto"/>
                  <w:vAlign w:val="center"/>
                </w:tcPr>
                <w:p w14:paraId="766BF16C"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72DA64F6" w14:textId="77777777" w:rsidTr="009931F9">
              <w:trPr>
                <w:trHeight w:val="300"/>
              </w:trPr>
              <w:tc>
                <w:tcPr>
                  <w:tcW w:w="539" w:type="dxa"/>
                  <w:vMerge/>
                  <w:shd w:val="clear" w:color="auto" w:fill="auto"/>
                  <w:noWrap/>
                  <w:vAlign w:val="center"/>
                </w:tcPr>
                <w:p w14:paraId="299D0266"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0771BF4D" w14:textId="4141D673"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8.2</w:t>
                  </w:r>
                </w:p>
              </w:tc>
              <w:tc>
                <w:tcPr>
                  <w:tcW w:w="4860" w:type="dxa"/>
                  <w:vMerge/>
                  <w:shd w:val="clear" w:color="auto" w:fill="auto"/>
                  <w:noWrap/>
                  <w:vAlign w:val="center"/>
                </w:tcPr>
                <w:p w14:paraId="31C4A1F3" w14:textId="77777777" w:rsidR="009931F9" w:rsidRDefault="009931F9" w:rsidP="009931F9">
                  <w:pPr>
                    <w:spacing w:after="0" w:line="240" w:lineRule="auto"/>
                    <w:contextualSpacing/>
                    <w:rPr>
                      <w:rFonts w:ascii="Times New Roman" w:hAnsi="Times New Roman"/>
                      <w:color w:val="000000"/>
                    </w:rPr>
                  </w:pPr>
                </w:p>
              </w:tc>
              <w:tc>
                <w:tcPr>
                  <w:tcW w:w="2258" w:type="dxa"/>
                  <w:vMerge/>
                  <w:shd w:val="clear" w:color="auto" w:fill="FFC000"/>
                  <w:vAlign w:val="center"/>
                </w:tcPr>
                <w:p w14:paraId="5F85AADC" w14:textId="3BC76381" w:rsidR="009931F9" w:rsidRDefault="009931F9" w:rsidP="009931F9">
                  <w:pPr>
                    <w:spacing w:after="0" w:line="240" w:lineRule="auto"/>
                    <w:contextualSpacing/>
                    <w:jc w:val="center"/>
                    <w:rPr>
                      <w:rFonts w:ascii="Times New Roman" w:hAnsi="Times New Roman"/>
                      <w:color w:val="000000"/>
                    </w:rPr>
                  </w:pPr>
                </w:p>
              </w:tc>
              <w:tc>
                <w:tcPr>
                  <w:tcW w:w="2520" w:type="dxa"/>
                  <w:gridSpan w:val="2"/>
                  <w:vMerge/>
                  <w:shd w:val="clear" w:color="auto" w:fill="auto"/>
                  <w:vAlign w:val="center"/>
                </w:tcPr>
                <w:p w14:paraId="511D79E7"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32D93D22" w14:textId="77777777" w:rsidTr="009931F9">
              <w:trPr>
                <w:trHeight w:val="300"/>
              </w:trPr>
              <w:tc>
                <w:tcPr>
                  <w:tcW w:w="539" w:type="dxa"/>
                  <w:vMerge w:val="restart"/>
                  <w:shd w:val="clear" w:color="auto" w:fill="auto"/>
                  <w:noWrap/>
                  <w:vAlign w:val="center"/>
                </w:tcPr>
                <w:p w14:paraId="3F602D99" w14:textId="3B412C1E"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9</w:t>
                  </w:r>
                </w:p>
              </w:tc>
              <w:tc>
                <w:tcPr>
                  <w:tcW w:w="723" w:type="dxa"/>
                  <w:shd w:val="clear" w:color="auto" w:fill="auto"/>
                  <w:noWrap/>
                  <w:vAlign w:val="center"/>
                </w:tcPr>
                <w:p w14:paraId="67C226B7" w14:textId="66375545"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9.1</w:t>
                  </w:r>
                </w:p>
              </w:tc>
              <w:tc>
                <w:tcPr>
                  <w:tcW w:w="4860" w:type="dxa"/>
                  <w:vMerge w:val="restart"/>
                  <w:shd w:val="clear" w:color="auto" w:fill="CCCCFF"/>
                  <w:noWrap/>
                  <w:vAlign w:val="center"/>
                </w:tcPr>
                <w:p w14:paraId="1E54160C" w14:textId="0800BBAD"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Visual Perceptual Assessment</w:t>
                  </w:r>
                </w:p>
              </w:tc>
              <w:tc>
                <w:tcPr>
                  <w:tcW w:w="2258" w:type="dxa"/>
                  <w:vMerge w:val="restart"/>
                  <w:shd w:val="clear" w:color="auto" w:fill="FFFFFF" w:themeFill="background1"/>
                  <w:vAlign w:val="center"/>
                </w:tcPr>
                <w:p w14:paraId="1ADE7C7D" w14:textId="4750F275"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Assessment of Neurological abilities</w:t>
                  </w:r>
                </w:p>
              </w:tc>
              <w:tc>
                <w:tcPr>
                  <w:tcW w:w="900" w:type="dxa"/>
                  <w:shd w:val="clear" w:color="auto" w:fill="auto"/>
                </w:tcPr>
                <w:p w14:paraId="645A8EBD" w14:textId="109EC620"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vMerge w:val="restart"/>
                  <w:shd w:val="clear" w:color="auto" w:fill="auto"/>
                  <w:noWrap/>
                  <w:vAlign w:val="center"/>
                </w:tcPr>
                <w:p w14:paraId="0122E5DF" w14:textId="51B89DBF"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P&amp;D Ch.9</w:t>
                  </w:r>
                </w:p>
              </w:tc>
            </w:tr>
            <w:tr w:rsidR="009931F9" w:rsidRPr="00472BA9" w14:paraId="68CB79F4" w14:textId="77777777" w:rsidTr="009931F9">
              <w:trPr>
                <w:trHeight w:val="300"/>
              </w:trPr>
              <w:tc>
                <w:tcPr>
                  <w:tcW w:w="539" w:type="dxa"/>
                  <w:vMerge/>
                  <w:shd w:val="clear" w:color="auto" w:fill="auto"/>
                  <w:noWrap/>
                  <w:vAlign w:val="center"/>
                </w:tcPr>
                <w:p w14:paraId="530AFFC4"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6802F34E" w14:textId="2E9D8122"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9.2</w:t>
                  </w:r>
                </w:p>
              </w:tc>
              <w:tc>
                <w:tcPr>
                  <w:tcW w:w="4860" w:type="dxa"/>
                  <w:vMerge/>
                  <w:shd w:val="clear" w:color="auto" w:fill="CCCCFF"/>
                  <w:noWrap/>
                  <w:vAlign w:val="center"/>
                </w:tcPr>
                <w:p w14:paraId="543CEB79" w14:textId="77777777" w:rsidR="009931F9" w:rsidRDefault="009931F9" w:rsidP="009931F9">
                  <w:pPr>
                    <w:spacing w:after="0" w:line="240" w:lineRule="auto"/>
                    <w:contextualSpacing/>
                    <w:rPr>
                      <w:rFonts w:ascii="Times New Roman" w:hAnsi="Times New Roman"/>
                      <w:color w:val="000000"/>
                    </w:rPr>
                  </w:pPr>
                </w:p>
              </w:tc>
              <w:tc>
                <w:tcPr>
                  <w:tcW w:w="2258" w:type="dxa"/>
                  <w:vMerge/>
                  <w:shd w:val="clear" w:color="auto" w:fill="auto"/>
                  <w:vAlign w:val="center"/>
                </w:tcPr>
                <w:p w14:paraId="40226FA0" w14:textId="77777777" w:rsidR="009931F9" w:rsidRDefault="009931F9" w:rsidP="009931F9">
                  <w:pPr>
                    <w:spacing w:after="0" w:line="240" w:lineRule="auto"/>
                    <w:contextualSpacing/>
                    <w:jc w:val="center"/>
                    <w:rPr>
                      <w:rFonts w:ascii="Times New Roman" w:hAnsi="Times New Roman"/>
                      <w:color w:val="000000"/>
                    </w:rPr>
                  </w:pPr>
                </w:p>
              </w:tc>
              <w:tc>
                <w:tcPr>
                  <w:tcW w:w="900" w:type="dxa"/>
                  <w:shd w:val="clear" w:color="auto" w:fill="auto"/>
                </w:tcPr>
                <w:p w14:paraId="042131D5" w14:textId="36236D1A"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vMerge/>
                  <w:shd w:val="clear" w:color="auto" w:fill="auto"/>
                  <w:noWrap/>
                  <w:vAlign w:val="center"/>
                </w:tcPr>
                <w:p w14:paraId="088170A7"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703D9049" w14:textId="77777777" w:rsidTr="009931F9">
              <w:trPr>
                <w:trHeight w:val="300"/>
              </w:trPr>
              <w:tc>
                <w:tcPr>
                  <w:tcW w:w="539" w:type="dxa"/>
                  <w:vMerge w:val="restart"/>
                  <w:shd w:val="clear" w:color="auto" w:fill="auto"/>
                  <w:noWrap/>
                  <w:vAlign w:val="center"/>
                </w:tcPr>
                <w:p w14:paraId="44BAE24C" w14:textId="532E7201"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10</w:t>
                  </w:r>
                </w:p>
              </w:tc>
              <w:tc>
                <w:tcPr>
                  <w:tcW w:w="723" w:type="dxa"/>
                  <w:shd w:val="clear" w:color="auto" w:fill="auto"/>
                  <w:noWrap/>
                  <w:vAlign w:val="center"/>
                </w:tcPr>
                <w:p w14:paraId="50884D2F" w14:textId="60ABC1B0"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10.1</w:t>
                  </w:r>
                </w:p>
              </w:tc>
              <w:tc>
                <w:tcPr>
                  <w:tcW w:w="4860" w:type="dxa"/>
                  <w:vMerge w:val="restart"/>
                  <w:shd w:val="clear" w:color="auto" w:fill="auto"/>
                  <w:noWrap/>
                  <w:vAlign w:val="center"/>
                </w:tcPr>
                <w:p w14:paraId="1805DA2B" w14:textId="2CA3C8E2"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 xml:space="preserve">Labor Day – No Classes </w:t>
                  </w:r>
                </w:p>
              </w:tc>
              <w:tc>
                <w:tcPr>
                  <w:tcW w:w="2258" w:type="dxa"/>
                  <w:vMerge w:val="restart"/>
                  <w:shd w:val="clear" w:color="auto" w:fill="CCCCFF"/>
                  <w:vAlign w:val="center"/>
                </w:tcPr>
                <w:p w14:paraId="338F7226" w14:textId="03CB24FB"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Visual Perceptual Abilities Assessments</w:t>
                  </w:r>
                </w:p>
              </w:tc>
              <w:tc>
                <w:tcPr>
                  <w:tcW w:w="2520" w:type="dxa"/>
                  <w:gridSpan w:val="2"/>
                  <w:vMerge w:val="restart"/>
                  <w:shd w:val="clear" w:color="auto" w:fill="auto"/>
                </w:tcPr>
                <w:p w14:paraId="1E9FB709"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4A95B35C" w14:textId="77777777" w:rsidTr="009931F9">
              <w:trPr>
                <w:trHeight w:val="300"/>
              </w:trPr>
              <w:tc>
                <w:tcPr>
                  <w:tcW w:w="539" w:type="dxa"/>
                  <w:vMerge/>
                  <w:shd w:val="clear" w:color="auto" w:fill="auto"/>
                  <w:noWrap/>
                  <w:vAlign w:val="center"/>
                </w:tcPr>
                <w:p w14:paraId="119AD1BC"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7B6CD443" w14:textId="7122A99E"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10.2</w:t>
                  </w:r>
                </w:p>
              </w:tc>
              <w:tc>
                <w:tcPr>
                  <w:tcW w:w="4860" w:type="dxa"/>
                  <w:vMerge/>
                  <w:shd w:val="clear" w:color="auto" w:fill="auto"/>
                  <w:noWrap/>
                  <w:vAlign w:val="center"/>
                </w:tcPr>
                <w:p w14:paraId="19180CAC" w14:textId="77777777" w:rsidR="009931F9" w:rsidRDefault="009931F9" w:rsidP="009931F9">
                  <w:pPr>
                    <w:spacing w:after="0" w:line="240" w:lineRule="auto"/>
                    <w:contextualSpacing/>
                    <w:rPr>
                      <w:rFonts w:ascii="Times New Roman" w:hAnsi="Times New Roman"/>
                      <w:color w:val="000000"/>
                    </w:rPr>
                  </w:pPr>
                </w:p>
              </w:tc>
              <w:tc>
                <w:tcPr>
                  <w:tcW w:w="2258" w:type="dxa"/>
                  <w:vMerge/>
                  <w:shd w:val="clear" w:color="auto" w:fill="CCCCFF"/>
                  <w:vAlign w:val="center"/>
                </w:tcPr>
                <w:p w14:paraId="4AAADF8D" w14:textId="77777777" w:rsidR="009931F9" w:rsidRDefault="009931F9" w:rsidP="009931F9">
                  <w:pPr>
                    <w:spacing w:after="0" w:line="240" w:lineRule="auto"/>
                    <w:contextualSpacing/>
                    <w:jc w:val="center"/>
                    <w:rPr>
                      <w:rFonts w:ascii="Times New Roman" w:hAnsi="Times New Roman"/>
                      <w:color w:val="000000"/>
                    </w:rPr>
                  </w:pPr>
                </w:p>
              </w:tc>
              <w:tc>
                <w:tcPr>
                  <w:tcW w:w="2520" w:type="dxa"/>
                  <w:gridSpan w:val="2"/>
                  <w:vMerge/>
                  <w:shd w:val="clear" w:color="auto" w:fill="auto"/>
                </w:tcPr>
                <w:p w14:paraId="29AC1B07"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0D58920B" w14:textId="77777777" w:rsidTr="009931F9">
              <w:trPr>
                <w:trHeight w:val="300"/>
              </w:trPr>
              <w:tc>
                <w:tcPr>
                  <w:tcW w:w="539" w:type="dxa"/>
                  <w:vMerge w:val="restart"/>
                  <w:shd w:val="clear" w:color="auto" w:fill="auto"/>
                  <w:noWrap/>
                  <w:vAlign w:val="center"/>
                </w:tcPr>
                <w:p w14:paraId="6C0EA5C3" w14:textId="15C1D917"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11</w:t>
                  </w:r>
                </w:p>
              </w:tc>
              <w:tc>
                <w:tcPr>
                  <w:tcW w:w="723" w:type="dxa"/>
                  <w:shd w:val="clear" w:color="auto" w:fill="auto"/>
                  <w:noWrap/>
                  <w:vAlign w:val="center"/>
                </w:tcPr>
                <w:p w14:paraId="08FA25C6" w14:textId="1F3ACCA1"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11.1</w:t>
                  </w:r>
                </w:p>
              </w:tc>
              <w:tc>
                <w:tcPr>
                  <w:tcW w:w="4860" w:type="dxa"/>
                  <w:shd w:val="clear" w:color="auto" w:fill="66FFFF"/>
                  <w:noWrap/>
                  <w:vAlign w:val="center"/>
                </w:tcPr>
                <w:p w14:paraId="7F87E130" w14:textId="20DE8AD3"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 xml:space="preserve">Cognitive Assessment </w:t>
                  </w:r>
                </w:p>
              </w:tc>
              <w:tc>
                <w:tcPr>
                  <w:tcW w:w="2258" w:type="dxa"/>
                  <w:vMerge w:val="restart"/>
                  <w:shd w:val="clear" w:color="auto" w:fill="FFD966" w:themeFill="accent4" w:themeFillTint="99"/>
                  <w:vAlign w:val="center"/>
                </w:tcPr>
                <w:p w14:paraId="1AD6DA7D" w14:textId="2E406D5A"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Assessment of Sensory abilities</w:t>
                  </w:r>
                </w:p>
              </w:tc>
              <w:tc>
                <w:tcPr>
                  <w:tcW w:w="900" w:type="dxa"/>
                  <w:shd w:val="clear" w:color="auto" w:fill="auto"/>
                </w:tcPr>
                <w:p w14:paraId="3F889E30" w14:textId="3688AD1C"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shd w:val="clear" w:color="auto" w:fill="auto"/>
                  <w:noWrap/>
                  <w:vAlign w:val="center"/>
                </w:tcPr>
                <w:p w14:paraId="77297ACA" w14:textId="51C606B4"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 xml:space="preserve">P&amp;D Ch.10 </w:t>
                  </w:r>
                </w:p>
              </w:tc>
            </w:tr>
            <w:tr w:rsidR="009931F9" w:rsidRPr="00472BA9" w14:paraId="6288AA8E" w14:textId="77777777" w:rsidTr="009931F9">
              <w:trPr>
                <w:trHeight w:val="300"/>
              </w:trPr>
              <w:tc>
                <w:tcPr>
                  <w:tcW w:w="539" w:type="dxa"/>
                  <w:vMerge/>
                  <w:shd w:val="clear" w:color="auto" w:fill="auto"/>
                  <w:noWrap/>
                  <w:vAlign w:val="center"/>
                </w:tcPr>
                <w:p w14:paraId="19E770D0"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5EDF939B" w14:textId="2DC8F237"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11.2</w:t>
                  </w:r>
                </w:p>
              </w:tc>
              <w:tc>
                <w:tcPr>
                  <w:tcW w:w="4860" w:type="dxa"/>
                  <w:shd w:val="clear" w:color="auto" w:fill="FFD966" w:themeFill="accent4" w:themeFillTint="99"/>
                  <w:noWrap/>
                  <w:vAlign w:val="center"/>
                </w:tcPr>
                <w:p w14:paraId="422E9C6A" w14:textId="1480831E"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Sensory Assessment</w:t>
                  </w:r>
                </w:p>
              </w:tc>
              <w:tc>
                <w:tcPr>
                  <w:tcW w:w="2258" w:type="dxa"/>
                  <w:vMerge/>
                  <w:shd w:val="clear" w:color="auto" w:fill="FFD966" w:themeFill="accent4" w:themeFillTint="99"/>
                  <w:vAlign w:val="center"/>
                </w:tcPr>
                <w:p w14:paraId="1133790F" w14:textId="77777777" w:rsidR="009931F9" w:rsidRDefault="009931F9" w:rsidP="009931F9">
                  <w:pPr>
                    <w:spacing w:after="0" w:line="240" w:lineRule="auto"/>
                    <w:contextualSpacing/>
                    <w:jc w:val="center"/>
                    <w:rPr>
                      <w:rFonts w:ascii="Times New Roman" w:hAnsi="Times New Roman"/>
                      <w:color w:val="000000"/>
                    </w:rPr>
                  </w:pPr>
                </w:p>
              </w:tc>
              <w:tc>
                <w:tcPr>
                  <w:tcW w:w="900" w:type="dxa"/>
                  <w:shd w:val="clear" w:color="auto" w:fill="auto"/>
                </w:tcPr>
                <w:p w14:paraId="7EB7F329" w14:textId="3465D6ED"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shd w:val="clear" w:color="auto" w:fill="auto"/>
                  <w:noWrap/>
                  <w:vAlign w:val="center"/>
                </w:tcPr>
                <w:p w14:paraId="71F86D5E" w14:textId="34FC0EA5"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 xml:space="preserve">P&amp;D Ch.12 </w:t>
                  </w:r>
                </w:p>
              </w:tc>
            </w:tr>
            <w:tr w:rsidR="009931F9" w:rsidRPr="00472BA9" w14:paraId="6C9D07A6" w14:textId="77777777" w:rsidTr="009931F9">
              <w:trPr>
                <w:trHeight w:val="300"/>
              </w:trPr>
              <w:tc>
                <w:tcPr>
                  <w:tcW w:w="539" w:type="dxa"/>
                  <w:vMerge w:val="restart"/>
                  <w:shd w:val="clear" w:color="auto" w:fill="auto"/>
                  <w:noWrap/>
                  <w:vAlign w:val="center"/>
                </w:tcPr>
                <w:p w14:paraId="167BCB02" w14:textId="59B88B4E"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12</w:t>
                  </w:r>
                </w:p>
              </w:tc>
              <w:tc>
                <w:tcPr>
                  <w:tcW w:w="723" w:type="dxa"/>
                  <w:shd w:val="clear" w:color="auto" w:fill="auto"/>
                  <w:noWrap/>
                  <w:vAlign w:val="center"/>
                </w:tcPr>
                <w:p w14:paraId="2627CD37" w14:textId="1100E487"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12.1</w:t>
                  </w:r>
                </w:p>
              </w:tc>
              <w:tc>
                <w:tcPr>
                  <w:tcW w:w="4860" w:type="dxa"/>
                  <w:vMerge w:val="restart"/>
                  <w:shd w:val="clear" w:color="auto" w:fill="C5E0B3" w:themeFill="accent6" w:themeFillTint="66"/>
                  <w:noWrap/>
                  <w:vAlign w:val="center"/>
                </w:tcPr>
                <w:p w14:paraId="5FF88760" w14:textId="6B1F512D"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Balance and Motor Skills Assessment</w:t>
                  </w:r>
                </w:p>
              </w:tc>
              <w:tc>
                <w:tcPr>
                  <w:tcW w:w="2258" w:type="dxa"/>
                  <w:vMerge w:val="restart"/>
                  <w:shd w:val="clear" w:color="auto" w:fill="66FFFF"/>
                  <w:vAlign w:val="center"/>
                </w:tcPr>
                <w:p w14:paraId="5C6E6A41" w14:textId="2356603E"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Cognitive Abilities Assessments</w:t>
                  </w:r>
                </w:p>
              </w:tc>
              <w:tc>
                <w:tcPr>
                  <w:tcW w:w="900" w:type="dxa"/>
                  <w:shd w:val="clear" w:color="auto" w:fill="auto"/>
                </w:tcPr>
                <w:p w14:paraId="12EF2D89" w14:textId="41F30E13"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vMerge w:val="restart"/>
                  <w:shd w:val="clear" w:color="auto" w:fill="auto"/>
                  <w:noWrap/>
                  <w:vAlign w:val="center"/>
                </w:tcPr>
                <w:p w14:paraId="7CB2A626" w14:textId="10A5BA4F"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P&amp;D Ch.17</w:t>
                  </w:r>
                </w:p>
              </w:tc>
            </w:tr>
            <w:tr w:rsidR="009931F9" w:rsidRPr="00472BA9" w14:paraId="792DD1D6" w14:textId="77777777" w:rsidTr="009931F9">
              <w:trPr>
                <w:trHeight w:val="300"/>
              </w:trPr>
              <w:tc>
                <w:tcPr>
                  <w:tcW w:w="539" w:type="dxa"/>
                  <w:vMerge/>
                  <w:shd w:val="clear" w:color="auto" w:fill="auto"/>
                  <w:noWrap/>
                  <w:vAlign w:val="center"/>
                </w:tcPr>
                <w:p w14:paraId="5F3B5148"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01AA193E" w14:textId="6A4BB986"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12.2</w:t>
                  </w:r>
                </w:p>
              </w:tc>
              <w:tc>
                <w:tcPr>
                  <w:tcW w:w="4860" w:type="dxa"/>
                  <w:vMerge/>
                  <w:shd w:val="clear" w:color="auto" w:fill="C5E0B3" w:themeFill="accent6" w:themeFillTint="66"/>
                  <w:noWrap/>
                  <w:vAlign w:val="center"/>
                </w:tcPr>
                <w:p w14:paraId="75970A14" w14:textId="77777777" w:rsidR="009931F9" w:rsidRDefault="009931F9" w:rsidP="009931F9">
                  <w:pPr>
                    <w:spacing w:after="0" w:line="240" w:lineRule="auto"/>
                    <w:contextualSpacing/>
                    <w:rPr>
                      <w:rFonts w:ascii="Times New Roman" w:hAnsi="Times New Roman"/>
                      <w:color w:val="000000"/>
                    </w:rPr>
                  </w:pPr>
                </w:p>
              </w:tc>
              <w:tc>
                <w:tcPr>
                  <w:tcW w:w="2258" w:type="dxa"/>
                  <w:vMerge/>
                  <w:shd w:val="clear" w:color="auto" w:fill="66FFFF"/>
                  <w:vAlign w:val="center"/>
                </w:tcPr>
                <w:p w14:paraId="3E6AA810" w14:textId="77777777" w:rsidR="009931F9" w:rsidRDefault="009931F9" w:rsidP="009931F9">
                  <w:pPr>
                    <w:spacing w:after="0" w:line="240" w:lineRule="auto"/>
                    <w:contextualSpacing/>
                    <w:jc w:val="center"/>
                    <w:rPr>
                      <w:rFonts w:ascii="Times New Roman" w:hAnsi="Times New Roman"/>
                      <w:color w:val="000000"/>
                    </w:rPr>
                  </w:pPr>
                </w:p>
              </w:tc>
              <w:tc>
                <w:tcPr>
                  <w:tcW w:w="900" w:type="dxa"/>
                  <w:shd w:val="clear" w:color="auto" w:fill="auto"/>
                </w:tcPr>
                <w:p w14:paraId="1CBE4A80" w14:textId="246FCFC9"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vMerge/>
                  <w:shd w:val="clear" w:color="auto" w:fill="auto"/>
                  <w:noWrap/>
                  <w:vAlign w:val="center"/>
                </w:tcPr>
                <w:p w14:paraId="4B3CDE6D"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36F7A46B" w14:textId="77777777" w:rsidTr="009931F9">
              <w:trPr>
                <w:trHeight w:val="300"/>
              </w:trPr>
              <w:tc>
                <w:tcPr>
                  <w:tcW w:w="539" w:type="dxa"/>
                  <w:vMerge w:val="restart"/>
                  <w:shd w:val="clear" w:color="auto" w:fill="auto"/>
                  <w:noWrap/>
                  <w:vAlign w:val="center"/>
                </w:tcPr>
                <w:p w14:paraId="1C0D3078" w14:textId="571BC30A"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13</w:t>
                  </w:r>
                </w:p>
              </w:tc>
              <w:tc>
                <w:tcPr>
                  <w:tcW w:w="723" w:type="dxa"/>
                  <w:shd w:val="clear" w:color="auto" w:fill="auto"/>
                  <w:noWrap/>
                  <w:vAlign w:val="center"/>
                </w:tcPr>
                <w:p w14:paraId="41092CC8" w14:textId="76194981"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13.1</w:t>
                  </w:r>
                </w:p>
              </w:tc>
              <w:tc>
                <w:tcPr>
                  <w:tcW w:w="4860" w:type="dxa"/>
                  <w:shd w:val="clear" w:color="auto" w:fill="auto"/>
                  <w:noWrap/>
                  <w:vAlign w:val="center"/>
                </w:tcPr>
                <w:p w14:paraId="1807CF8C" w14:textId="32DC2278"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Evaluation of Play and Leisure</w:t>
                  </w:r>
                </w:p>
              </w:tc>
              <w:tc>
                <w:tcPr>
                  <w:tcW w:w="2258" w:type="dxa"/>
                  <w:vMerge w:val="restart"/>
                  <w:shd w:val="clear" w:color="auto" w:fill="C5E0B3" w:themeFill="accent6" w:themeFillTint="66"/>
                  <w:vAlign w:val="center"/>
                </w:tcPr>
                <w:p w14:paraId="7EB1EDFF" w14:textId="54C2EE75"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Assessment of Balance and Motor Skills</w:t>
                  </w:r>
                </w:p>
              </w:tc>
              <w:tc>
                <w:tcPr>
                  <w:tcW w:w="900" w:type="dxa"/>
                  <w:shd w:val="clear" w:color="auto" w:fill="auto"/>
                </w:tcPr>
                <w:p w14:paraId="0B043C10" w14:textId="70832689"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shd w:val="clear" w:color="auto" w:fill="auto"/>
                  <w:noWrap/>
                  <w:vAlign w:val="center"/>
                </w:tcPr>
                <w:p w14:paraId="3C80DEFF" w14:textId="24AD4E0A" w:rsidR="009931F9" w:rsidRDefault="009931F9" w:rsidP="009931F9">
                  <w:pPr>
                    <w:spacing w:after="0" w:line="240" w:lineRule="auto"/>
                    <w:contextualSpacing/>
                    <w:jc w:val="cente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W&amp;S Ch. 54</w:t>
                  </w:r>
                </w:p>
              </w:tc>
            </w:tr>
            <w:tr w:rsidR="009931F9" w:rsidRPr="00472BA9" w14:paraId="475CD4BA" w14:textId="77777777" w:rsidTr="009931F9">
              <w:trPr>
                <w:trHeight w:val="300"/>
              </w:trPr>
              <w:tc>
                <w:tcPr>
                  <w:tcW w:w="539" w:type="dxa"/>
                  <w:vMerge/>
                  <w:shd w:val="clear" w:color="auto" w:fill="auto"/>
                  <w:noWrap/>
                  <w:vAlign w:val="center"/>
                </w:tcPr>
                <w:p w14:paraId="556B7729"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16C73504" w14:textId="4325D56C"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13.2</w:t>
                  </w:r>
                </w:p>
              </w:tc>
              <w:tc>
                <w:tcPr>
                  <w:tcW w:w="4860" w:type="dxa"/>
                  <w:shd w:val="clear" w:color="auto" w:fill="auto"/>
                  <w:noWrap/>
                  <w:vAlign w:val="center"/>
                </w:tcPr>
                <w:p w14:paraId="73499B1D" w14:textId="42231C40"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 xml:space="preserve">Evaluation of Sleep </w:t>
                  </w:r>
                </w:p>
              </w:tc>
              <w:tc>
                <w:tcPr>
                  <w:tcW w:w="2258" w:type="dxa"/>
                  <w:vMerge/>
                  <w:shd w:val="clear" w:color="auto" w:fill="C5E0B3" w:themeFill="accent6" w:themeFillTint="66"/>
                  <w:vAlign w:val="center"/>
                </w:tcPr>
                <w:p w14:paraId="69D09E5F" w14:textId="77777777" w:rsidR="009931F9" w:rsidRDefault="009931F9" w:rsidP="009931F9">
                  <w:pPr>
                    <w:spacing w:after="0" w:line="240" w:lineRule="auto"/>
                    <w:contextualSpacing/>
                    <w:jc w:val="center"/>
                    <w:rPr>
                      <w:rFonts w:ascii="Times New Roman" w:hAnsi="Times New Roman"/>
                      <w:color w:val="000000"/>
                    </w:rPr>
                  </w:pPr>
                </w:p>
              </w:tc>
              <w:tc>
                <w:tcPr>
                  <w:tcW w:w="900" w:type="dxa"/>
                  <w:shd w:val="clear" w:color="auto" w:fill="auto"/>
                </w:tcPr>
                <w:p w14:paraId="03587FA7" w14:textId="726A51C6"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shd w:val="clear" w:color="auto" w:fill="auto"/>
                  <w:noWrap/>
                  <w:vAlign w:val="center"/>
                </w:tcPr>
                <w:p w14:paraId="7525D4AD" w14:textId="2797A309" w:rsidR="009931F9" w:rsidRDefault="009931F9" w:rsidP="009931F9">
                  <w:pPr>
                    <w:spacing w:after="0" w:line="240" w:lineRule="auto"/>
                    <w:contextualSpacing/>
                    <w:jc w:val="center"/>
                    <w:rPr>
                      <w:rFonts w:ascii="Times New Roman" w:hAnsi="Times New Roman"/>
                      <w:color w:val="000000"/>
                    </w:rPr>
                  </w:pPr>
                  <w:r w:rsidRPr="00472BA9">
                    <w:rPr>
                      <w:rFonts w:ascii="Times New Roman" w:hAnsi="Times New Roman"/>
                      <w:color w:val="000000"/>
                    </w:rPr>
                    <w:t> </w:t>
                  </w:r>
                  <w:r>
                    <w:rPr>
                      <w:rFonts w:ascii="Times New Roman" w:hAnsi="Times New Roman"/>
                      <w:color w:val="000000"/>
                    </w:rPr>
                    <w:t>W&amp;S Ch. 55</w:t>
                  </w:r>
                </w:p>
              </w:tc>
            </w:tr>
            <w:tr w:rsidR="009931F9" w:rsidRPr="00472BA9" w14:paraId="246261B2" w14:textId="77777777" w:rsidTr="009931F9">
              <w:trPr>
                <w:trHeight w:val="300"/>
              </w:trPr>
              <w:tc>
                <w:tcPr>
                  <w:tcW w:w="539" w:type="dxa"/>
                  <w:vMerge w:val="restart"/>
                  <w:shd w:val="clear" w:color="auto" w:fill="auto"/>
                  <w:noWrap/>
                  <w:vAlign w:val="center"/>
                </w:tcPr>
                <w:p w14:paraId="4F59C25B" w14:textId="751D3D53"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14</w:t>
                  </w:r>
                </w:p>
              </w:tc>
              <w:tc>
                <w:tcPr>
                  <w:tcW w:w="723" w:type="dxa"/>
                  <w:shd w:val="clear" w:color="auto" w:fill="auto"/>
                  <w:noWrap/>
                  <w:vAlign w:val="center"/>
                </w:tcPr>
                <w:p w14:paraId="4181EE48" w14:textId="32E959B9"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14.1</w:t>
                  </w:r>
                </w:p>
              </w:tc>
              <w:tc>
                <w:tcPr>
                  <w:tcW w:w="4860" w:type="dxa"/>
                  <w:vMerge w:val="restart"/>
                  <w:shd w:val="clear" w:color="auto" w:fill="auto"/>
                  <w:noWrap/>
                  <w:vAlign w:val="center"/>
                </w:tcPr>
                <w:p w14:paraId="309F161A" w14:textId="388C0189"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 xml:space="preserve">Evaluation Documentation </w:t>
                  </w:r>
                </w:p>
              </w:tc>
              <w:tc>
                <w:tcPr>
                  <w:tcW w:w="2258" w:type="dxa"/>
                  <w:vMerge w:val="restart"/>
                  <w:shd w:val="clear" w:color="auto" w:fill="auto"/>
                  <w:vAlign w:val="center"/>
                </w:tcPr>
                <w:p w14:paraId="621FA408" w14:textId="43B6E0B2"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Wrap Up Lab</w:t>
                  </w:r>
                </w:p>
              </w:tc>
              <w:tc>
                <w:tcPr>
                  <w:tcW w:w="900" w:type="dxa"/>
                  <w:shd w:val="clear" w:color="auto" w:fill="auto"/>
                </w:tcPr>
                <w:p w14:paraId="72E4B6C5" w14:textId="73D00A71"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vMerge w:val="restart"/>
                  <w:shd w:val="clear" w:color="auto" w:fill="auto"/>
                  <w:noWrap/>
                  <w:vAlign w:val="center"/>
                </w:tcPr>
                <w:p w14:paraId="4B44AB09" w14:textId="54F9BD7B"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W&amp;S Ch.40 + Handouts</w:t>
                  </w:r>
                </w:p>
              </w:tc>
            </w:tr>
            <w:tr w:rsidR="009931F9" w:rsidRPr="00472BA9" w14:paraId="21E063BD" w14:textId="77777777" w:rsidTr="009931F9">
              <w:trPr>
                <w:trHeight w:val="300"/>
              </w:trPr>
              <w:tc>
                <w:tcPr>
                  <w:tcW w:w="539" w:type="dxa"/>
                  <w:vMerge/>
                  <w:shd w:val="clear" w:color="auto" w:fill="auto"/>
                  <w:noWrap/>
                  <w:vAlign w:val="center"/>
                </w:tcPr>
                <w:p w14:paraId="0A2DCB73"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19E29E99" w14:textId="3D23CF18"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14.2</w:t>
                  </w:r>
                </w:p>
              </w:tc>
              <w:tc>
                <w:tcPr>
                  <w:tcW w:w="4860" w:type="dxa"/>
                  <w:vMerge/>
                  <w:shd w:val="clear" w:color="auto" w:fill="auto"/>
                  <w:noWrap/>
                  <w:vAlign w:val="center"/>
                </w:tcPr>
                <w:p w14:paraId="25EB0051" w14:textId="77777777" w:rsidR="009931F9" w:rsidRDefault="009931F9" w:rsidP="009931F9">
                  <w:pPr>
                    <w:spacing w:after="0" w:line="240" w:lineRule="auto"/>
                    <w:contextualSpacing/>
                    <w:rPr>
                      <w:rFonts w:ascii="Times New Roman" w:hAnsi="Times New Roman"/>
                      <w:color w:val="000000"/>
                    </w:rPr>
                  </w:pPr>
                </w:p>
              </w:tc>
              <w:tc>
                <w:tcPr>
                  <w:tcW w:w="2258" w:type="dxa"/>
                  <w:vMerge/>
                  <w:shd w:val="clear" w:color="auto" w:fill="auto"/>
                  <w:vAlign w:val="center"/>
                </w:tcPr>
                <w:p w14:paraId="4377E7C3" w14:textId="77777777" w:rsidR="009931F9" w:rsidRDefault="009931F9" w:rsidP="009931F9">
                  <w:pPr>
                    <w:spacing w:after="0" w:line="240" w:lineRule="auto"/>
                    <w:contextualSpacing/>
                    <w:rPr>
                      <w:rFonts w:ascii="Times New Roman" w:hAnsi="Times New Roman"/>
                      <w:color w:val="000000"/>
                    </w:rPr>
                  </w:pPr>
                </w:p>
              </w:tc>
              <w:tc>
                <w:tcPr>
                  <w:tcW w:w="900" w:type="dxa"/>
                  <w:shd w:val="clear" w:color="auto" w:fill="auto"/>
                </w:tcPr>
                <w:p w14:paraId="6A02F07D" w14:textId="0F2D9873" w:rsidR="009931F9" w:rsidRDefault="009931F9" w:rsidP="009931F9">
                  <w:pPr>
                    <w:spacing w:after="0" w:line="240" w:lineRule="auto"/>
                    <w:contextualSpacing/>
                    <w:jc w:val="center"/>
                    <w:rPr>
                      <w:rFonts w:ascii="Times New Roman" w:hAnsi="Times New Roman"/>
                      <w:color w:val="000000"/>
                    </w:rPr>
                  </w:pPr>
                  <w:r w:rsidRPr="000176B2">
                    <w:rPr>
                      <w:rFonts w:ascii="Times New Roman" w:hAnsi="Times New Roman"/>
                      <w:color w:val="000000"/>
                    </w:rPr>
                    <w:t>4</w:t>
                  </w:r>
                </w:p>
              </w:tc>
              <w:tc>
                <w:tcPr>
                  <w:tcW w:w="1620" w:type="dxa"/>
                  <w:vMerge/>
                  <w:shd w:val="clear" w:color="auto" w:fill="auto"/>
                  <w:noWrap/>
                  <w:vAlign w:val="center"/>
                </w:tcPr>
                <w:p w14:paraId="0DD0E4A6" w14:textId="77777777" w:rsidR="009931F9" w:rsidRDefault="009931F9" w:rsidP="009931F9">
                  <w:pPr>
                    <w:spacing w:after="0" w:line="240" w:lineRule="auto"/>
                    <w:contextualSpacing/>
                    <w:jc w:val="center"/>
                    <w:rPr>
                      <w:rFonts w:ascii="Times New Roman" w:hAnsi="Times New Roman"/>
                      <w:color w:val="000000"/>
                    </w:rPr>
                  </w:pPr>
                </w:p>
              </w:tc>
            </w:tr>
            <w:tr w:rsidR="009931F9" w:rsidRPr="00472BA9" w14:paraId="7810EEF6" w14:textId="77777777" w:rsidTr="009931F9">
              <w:trPr>
                <w:trHeight w:val="300"/>
              </w:trPr>
              <w:tc>
                <w:tcPr>
                  <w:tcW w:w="539" w:type="dxa"/>
                  <w:vMerge w:val="restart"/>
                  <w:shd w:val="clear" w:color="auto" w:fill="auto"/>
                  <w:noWrap/>
                  <w:vAlign w:val="center"/>
                </w:tcPr>
                <w:p w14:paraId="385EFC50" w14:textId="4604DC39" w:rsidR="009931F9" w:rsidRPr="00472BA9" w:rsidRDefault="009931F9" w:rsidP="009931F9">
                  <w:pPr>
                    <w:spacing w:after="0" w:line="240" w:lineRule="auto"/>
                    <w:contextualSpacing/>
                    <w:rPr>
                      <w:rFonts w:ascii="Times New Roman" w:hAnsi="Times New Roman"/>
                      <w:color w:val="000000"/>
                    </w:rPr>
                  </w:pPr>
                  <w:r>
                    <w:rPr>
                      <w:rFonts w:ascii="Times New Roman" w:hAnsi="Times New Roman"/>
                      <w:color w:val="000000"/>
                    </w:rPr>
                    <w:t>15</w:t>
                  </w:r>
                </w:p>
              </w:tc>
              <w:tc>
                <w:tcPr>
                  <w:tcW w:w="723" w:type="dxa"/>
                  <w:shd w:val="clear" w:color="auto" w:fill="auto"/>
                  <w:noWrap/>
                  <w:vAlign w:val="center"/>
                </w:tcPr>
                <w:p w14:paraId="2F025AD0" w14:textId="21CCB119"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15.1</w:t>
                  </w:r>
                </w:p>
              </w:tc>
              <w:tc>
                <w:tcPr>
                  <w:tcW w:w="4860" w:type="dxa"/>
                  <w:vMerge w:val="restart"/>
                  <w:shd w:val="clear" w:color="auto" w:fill="auto"/>
                  <w:noWrap/>
                  <w:vAlign w:val="center"/>
                </w:tcPr>
                <w:p w14:paraId="08629790" w14:textId="7B09BF0D" w:rsidR="009931F9" w:rsidRDefault="009931F9" w:rsidP="009931F9">
                  <w:pPr>
                    <w:spacing w:after="0" w:line="240" w:lineRule="auto"/>
                    <w:contextualSpacing/>
                    <w:rPr>
                      <w:rFonts w:ascii="Times New Roman" w:hAnsi="Times New Roman"/>
                      <w:color w:val="000000"/>
                    </w:rPr>
                  </w:pPr>
                  <w:r>
                    <w:rPr>
                      <w:rFonts w:ascii="Times New Roman" w:hAnsi="Times New Roman"/>
                      <w:color w:val="000000"/>
                    </w:rPr>
                    <w:t xml:space="preserve">Evaluation Documentation </w:t>
                  </w:r>
                </w:p>
              </w:tc>
              <w:tc>
                <w:tcPr>
                  <w:tcW w:w="2258" w:type="dxa"/>
                  <w:vMerge w:val="restart"/>
                  <w:shd w:val="clear" w:color="auto" w:fill="auto"/>
                  <w:vAlign w:val="center"/>
                </w:tcPr>
                <w:p w14:paraId="3CA95F63" w14:textId="77777777" w:rsidR="009931F9" w:rsidRDefault="009931F9" w:rsidP="009931F9">
                  <w:pPr>
                    <w:spacing w:after="0" w:line="240" w:lineRule="auto"/>
                    <w:contextualSpacing/>
                    <w:jc w:val="center"/>
                    <w:rPr>
                      <w:rFonts w:ascii="Times New Roman" w:hAnsi="Times New Roman"/>
                      <w:color w:val="000000"/>
                    </w:rPr>
                  </w:pPr>
                </w:p>
              </w:tc>
              <w:tc>
                <w:tcPr>
                  <w:tcW w:w="900" w:type="dxa"/>
                  <w:vMerge w:val="restart"/>
                  <w:shd w:val="clear" w:color="auto" w:fill="auto"/>
                  <w:vAlign w:val="center"/>
                </w:tcPr>
                <w:p w14:paraId="48BD3CFE" w14:textId="40D2A649" w:rsidR="009931F9" w:rsidRDefault="009931F9" w:rsidP="009931F9">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1620" w:type="dxa"/>
                  <w:vMerge/>
                  <w:shd w:val="clear" w:color="auto" w:fill="auto"/>
                  <w:vAlign w:val="center"/>
                </w:tcPr>
                <w:p w14:paraId="23972270" w14:textId="35453FB2" w:rsidR="009931F9" w:rsidRDefault="009931F9" w:rsidP="009931F9">
                  <w:pPr>
                    <w:spacing w:after="0" w:line="240" w:lineRule="auto"/>
                    <w:contextualSpacing/>
                    <w:jc w:val="center"/>
                    <w:rPr>
                      <w:rFonts w:ascii="Times New Roman" w:hAnsi="Times New Roman"/>
                      <w:color w:val="000000"/>
                    </w:rPr>
                  </w:pPr>
                </w:p>
              </w:tc>
            </w:tr>
            <w:tr w:rsidR="009931F9" w:rsidRPr="00472BA9" w14:paraId="0A138D4F" w14:textId="77777777" w:rsidTr="009931F9">
              <w:trPr>
                <w:trHeight w:val="300"/>
              </w:trPr>
              <w:tc>
                <w:tcPr>
                  <w:tcW w:w="539" w:type="dxa"/>
                  <w:vMerge/>
                  <w:shd w:val="clear" w:color="auto" w:fill="auto"/>
                  <w:noWrap/>
                  <w:vAlign w:val="center"/>
                </w:tcPr>
                <w:p w14:paraId="3CAC5020" w14:textId="77777777" w:rsidR="009931F9" w:rsidRPr="00472BA9" w:rsidRDefault="009931F9" w:rsidP="009931F9">
                  <w:pPr>
                    <w:spacing w:after="0" w:line="240" w:lineRule="auto"/>
                    <w:contextualSpacing/>
                    <w:rPr>
                      <w:rFonts w:ascii="Times New Roman" w:hAnsi="Times New Roman"/>
                      <w:color w:val="000000"/>
                    </w:rPr>
                  </w:pPr>
                </w:p>
              </w:tc>
              <w:tc>
                <w:tcPr>
                  <w:tcW w:w="723" w:type="dxa"/>
                  <w:shd w:val="clear" w:color="auto" w:fill="auto"/>
                  <w:noWrap/>
                  <w:vAlign w:val="center"/>
                </w:tcPr>
                <w:p w14:paraId="398A9FBC" w14:textId="44B2DCB4" w:rsidR="009931F9" w:rsidRPr="00472BA9" w:rsidRDefault="009931F9" w:rsidP="009931F9">
                  <w:pPr>
                    <w:spacing w:after="0" w:line="240" w:lineRule="auto"/>
                    <w:contextualSpacing/>
                    <w:rPr>
                      <w:rFonts w:ascii="Times New Roman" w:hAnsi="Times New Roman"/>
                      <w:color w:val="000000"/>
                    </w:rPr>
                  </w:pPr>
                  <w:r w:rsidRPr="00472BA9">
                    <w:rPr>
                      <w:rFonts w:ascii="Times New Roman" w:hAnsi="Times New Roman"/>
                      <w:color w:val="000000"/>
                    </w:rPr>
                    <w:t>15.2</w:t>
                  </w:r>
                </w:p>
              </w:tc>
              <w:tc>
                <w:tcPr>
                  <w:tcW w:w="4860" w:type="dxa"/>
                  <w:vMerge/>
                  <w:shd w:val="clear" w:color="auto" w:fill="auto"/>
                  <w:noWrap/>
                  <w:vAlign w:val="center"/>
                </w:tcPr>
                <w:p w14:paraId="161ECD69" w14:textId="77777777" w:rsidR="009931F9" w:rsidRDefault="009931F9" w:rsidP="009931F9">
                  <w:pPr>
                    <w:spacing w:after="0" w:line="240" w:lineRule="auto"/>
                    <w:contextualSpacing/>
                    <w:rPr>
                      <w:rFonts w:ascii="Times New Roman" w:hAnsi="Times New Roman"/>
                      <w:color w:val="000000"/>
                    </w:rPr>
                  </w:pPr>
                </w:p>
              </w:tc>
              <w:tc>
                <w:tcPr>
                  <w:tcW w:w="2258" w:type="dxa"/>
                  <w:vMerge/>
                  <w:shd w:val="clear" w:color="auto" w:fill="auto"/>
                  <w:vAlign w:val="center"/>
                </w:tcPr>
                <w:p w14:paraId="50392A7E" w14:textId="77777777" w:rsidR="009931F9" w:rsidRDefault="009931F9" w:rsidP="009931F9">
                  <w:pPr>
                    <w:spacing w:after="0" w:line="240" w:lineRule="auto"/>
                    <w:contextualSpacing/>
                    <w:jc w:val="center"/>
                    <w:rPr>
                      <w:rFonts w:ascii="Times New Roman" w:hAnsi="Times New Roman"/>
                      <w:color w:val="000000"/>
                    </w:rPr>
                  </w:pPr>
                </w:p>
              </w:tc>
              <w:tc>
                <w:tcPr>
                  <w:tcW w:w="900" w:type="dxa"/>
                  <w:vMerge/>
                  <w:shd w:val="clear" w:color="auto" w:fill="auto"/>
                  <w:vAlign w:val="center"/>
                </w:tcPr>
                <w:p w14:paraId="3C201152" w14:textId="77777777" w:rsidR="009931F9" w:rsidRDefault="009931F9" w:rsidP="009931F9">
                  <w:pPr>
                    <w:spacing w:after="0" w:line="240" w:lineRule="auto"/>
                    <w:contextualSpacing/>
                    <w:jc w:val="center"/>
                    <w:rPr>
                      <w:rFonts w:ascii="Times New Roman" w:hAnsi="Times New Roman"/>
                      <w:color w:val="000000"/>
                    </w:rPr>
                  </w:pPr>
                </w:p>
              </w:tc>
              <w:tc>
                <w:tcPr>
                  <w:tcW w:w="1620" w:type="dxa"/>
                  <w:vMerge/>
                  <w:shd w:val="clear" w:color="auto" w:fill="auto"/>
                  <w:vAlign w:val="center"/>
                </w:tcPr>
                <w:p w14:paraId="79C15CD7" w14:textId="1A768781" w:rsidR="009931F9" w:rsidRDefault="009931F9" w:rsidP="009931F9">
                  <w:pPr>
                    <w:spacing w:after="0" w:line="240" w:lineRule="auto"/>
                    <w:contextualSpacing/>
                    <w:jc w:val="center"/>
                    <w:rPr>
                      <w:rFonts w:ascii="Times New Roman" w:hAnsi="Times New Roman"/>
                      <w:color w:val="000000"/>
                    </w:rPr>
                  </w:pPr>
                </w:p>
              </w:tc>
            </w:tr>
            <w:bookmarkEnd w:id="0"/>
          </w:tbl>
          <w:p w14:paraId="39658957" w14:textId="77777777" w:rsidR="00932DE9" w:rsidRPr="0003236B" w:rsidRDefault="00932DE9" w:rsidP="00F547D5">
            <w:pPr>
              <w:spacing w:after="0"/>
              <w:contextualSpacing/>
              <w:rPr>
                <w:rFonts w:ascii="Times New Roman" w:hAnsi="Times New Roman"/>
                <w:sz w:val="24"/>
              </w:rPr>
            </w:pPr>
          </w:p>
        </w:tc>
      </w:tr>
    </w:tbl>
    <w:p w14:paraId="34579E9F" w14:textId="77777777" w:rsidR="00BB365E" w:rsidRDefault="00BB365E" w:rsidP="009E35CA">
      <w:pPr>
        <w:ind w:left="-540"/>
        <w:rPr>
          <w:rFonts w:ascii="Times New Roman" w:hAnsi="Times New Roman"/>
          <w:sz w:val="24"/>
        </w:rPr>
      </w:pPr>
    </w:p>
    <w:p w14:paraId="7292F9F8" w14:textId="4AB68CF3" w:rsidR="00C53A94" w:rsidRDefault="00C53A94" w:rsidP="00BB365E">
      <w:pPr>
        <w:rPr>
          <w:rFonts w:ascii="Times New Roman" w:hAnsi="Times New Roman"/>
          <w:b/>
          <w:bCs/>
          <w:sz w:val="24"/>
        </w:rPr>
      </w:pPr>
    </w:p>
    <w:p w14:paraId="584A10D4" w14:textId="0B082355" w:rsidR="0059503B" w:rsidRDefault="0059503B" w:rsidP="00BB365E">
      <w:pPr>
        <w:rPr>
          <w:rFonts w:ascii="Times New Roman" w:hAnsi="Times New Roman"/>
          <w:b/>
          <w:bCs/>
          <w:sz w:val="24"/>
        </w:rPr>
      </w:pPr>
    </w:p>
    <w:p w14:paraId="52401CDD" w14:textId="77777777" w:rsidR="00B275B6" w:rsidRDefault="00B275B6" w:rsidP="00BB365E">
      <w:pPr>
        <w:rPr>
          <w:rFonts w:ascii="Times New Roman" w:hAnsi="Times New Roman"/>
          <w:b/>
          <w:bCs/>
          <w:sz w:val="24"/>
        </w:rPr>
      </w:pPr>
    </w:p>
    <w:p w14:paraId="2C97DEF8" w14:textId="30CE39FA" w:rsidR="00932DE9" w:rsidRPr="0003236B" w:rsidRDefault="00FF56E7" w:rsidP="00C53A94">
      <w:pPr>
        <w:ind w:left="-360"/>
        <w:rPr>
          <w:rFonts w:ascii="Times New Roman" w:hAnsi="Times New Roman"/>
          <w:b/>
          <w:bCs/>
          <w:sz w:val="24"/>
        </w:rPr>
      </w:pPr>
      <w:r>
        <w:rPr>
          <w:rFonts w:ascii="Times New Roman" w:hAnsi="Times New Roman" w:hint="cs"/>
          <w:b/>
          <w:bCs/>
          <w:sz w:val="24"/>
          <w:rtl/>
        </w:rPr>
        <w:t>22</w:t>
      </w:r>
      <w:r w:rsidR="00932DE9"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73BDA60" w14:textId="77777777" w:rsidTr="00EC0CD2">
        <w:trPr>
          <w:jc w:val="center"/>
        </w:trPr>
        <w:tc>
          <w:tcPr>
            <w:tcW w:w="10008" w:type="dxa"/>
          </w:tcPr>
          <w:p w14:paraId="2C335008" w14:textId="4AC31A28" w:rsidR="00932DE9" w:rsidRPr="0003236B" w:rsidRDefault="00932DE9" w:rsidP="007B21FF">
            <w:pPr>
              <w:rPr>
                <w:rFonts w:ascii="Times New Roman" w:hAnsi="Times New Roman"/>
                <w:sz w:val="24"/>
              </w:rPr>
            </w:pPr>
            <w:r w:rsidRPr="0003236B">
              <w:rPr>
                <w:rFonts w:ascii="Times New Roman" w:hAnsi="Times New Roman"/>
                <w:sz w:val="24"/>
              </w:rPr>
              <w:t xml:space="preserve">Opportunities to demonstrate achievement of the </w:t>
            </w:r>
            <w:r w:rsidR="007B21FF">
              <w:rPr>
                <w:rFonts w:ascii="Times New Roman" w:hAnsi="Times New Roman"/>
                <w:sz w:val="24"/>
              </w:rPr>
              <w:t>S</w:t>
            </w:r>
            <w:r w:rsidRPr="0003236B">
              <w:rPr>
                <w:rFonts w:ascii="Times New Roman" w:hAnsi="Times New Roman"/>
                <w:sz w:val="24"/>
              </w:rPr>
              <w:t>LOs are provided through the following assessment methods and requirements:</w:t>
            </w:r>
          </w:p>
          <w:tbl>
            <w:tblPr>
              <w:tblW w:w="9910" w:type="dxa"/>
              <w:tblLayout w:type="fixed"/>
              <w:tblLook w:val="04A0" w:firstRow="1" w:lastRow="0" w:firstColumn="1" w:lastColumn="0" w:noHBand="0" w:noVBand="1"/>
            </w:tblPr>
            <w:tblGrid>
              <w:gridCol w:w="3331"/>
              <w:gridCol w:w="900"/>
              <w:gridCol w:w="2700"/>
              <w:gridCol w:w="900"/>
              <w:gridCol w:w="990"/>
              <w:gridCol w:w="1089"/>
            </w:tblGrid>
            <w:tr w:rsidR="00932DE9" w:rsidRPr="00FA7DEA" w14:paraId="3EEC0D14" w14:textId="77777777" w:rsidTr="001115F7">
              <w:trPr>
                <w:trHeight w:val="315"/>
              </w:trPr>
              <w:tc>
                <w:tcPr>
                  <w:tcW w:w="3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1FBE" w14:textId="77777777" w:rsidR="00932DE9" w:rsidRPr="00FA7DEA" w:rsidRDefault="00932DE9" w:rsidP="001115F7">
                  <w:pPr>
                    <w:spacing w:after="0"/>
                    <w:contextualSpacing/>
                    <w:jc w:val="center"/>
                    <w:rPr>
                      <w:rFonts w:ascii="Times New Roman" w:hAnsi="Times New Roman"/>
                      <w:b/>
                      <w:bCs/>
                      <w:color w:val="000000"/>
                    </w:rPr>
                  </w:pPr>
                  <w:r w:rsidRPr="00FA7DEA">
                    <w:rPr>
                      <w:rFonts w:ascii="Times New Roman" w:hAnsi="Times New Roman"/>
                      <w:b/>
                      <w:bCs/>
                      <w:color w:val="000000"/>
                    </w:rPr>
                    <w:t>Evaluation Activity</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BD897E3" w14:textId="77777777" w:rsidR="00932DE9" w:rsidRPr="00FA7DEA" w:rsidRDefault="00932DE9" w:rsidP="001115F7">
                  <w:pPr>
                    <w:spacing w:after="0"/>
                    <w:contextualSpacing/>
                    <w:jc w:val="center"/>
                    <w:rPr>
                      <w:rFonts w:ascii="Times New Roman" w:hAnsi="Times New Roman"/>
                      <w:b/>
                      <w:bCs/>
                      <w:color w:val="000000"/>
                    </w:rPr>
                  </w:pPr>
                  <w:r w:rsidRPr="00FA7DEA">
                    <w:rPr>
                      <w:rFonts w:ascii="Times New Roman" w:hAnsi="Times New Roman"/>
                      <w:b/>
                      <w:bCs/>
                      <w:color w:val="000000"/>
                    </w:rPr>
                    <w:t>Mark</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4F47AD77" w14:textId="77777777" w:rsidR="00932DE9" w:rsidRPr="00FA7DEA" w:rsidRDefault="00932DE9" w:rsidP="001115F7">
                  <w:pPr>
                    <w:spacing w:after="0"/>
                    <w:contextualSpacing/>
                    <w:jc w:val="center"/>
                    <w:rPr>
                      <w:rFonts w:ascii="Times New Roman" w:hAnsi="Times New Roman"/>
                      <w:b/>
                      <w:bCs/>
                      <w:color w:val="000000"/>
                    </w:rPr>
                  </w:pPr>
                  <w:r w:rsidRPr="00FA7DEA">
                    <w:rPr>
                      <w:rFonts w:ascii="Times New Roman" w:hAnsi="Times New Roman"/>
                      <w:b/>
                      <w:bCs/>
                      <w:color w:val="000000"/>
                    </w:rPr>
                    <w:t>Topic(s)</w:t>
                  </w:r>
                </w:p>
              </w:tc>
              <w:tc>
                <w:tcPr>
                  <w:tcW w:w="900" w:type="dxa"/>
                  <w:tcBorders>
                    <w:top w:val="single" w:sz="4" w:space="0" w:color="auto"/>
                    <w:left w:val="nil"/>
                    <w:bottom w:val="single" w:sz="4" w:space="0" w:color="auto"/>
                    <w:right w:val="single" w:sz="4" w:space="0" w:color="auto"/>
                  </w:tcBorders>
                  <w:vAlign w:val="center"/>
                </w:tcPr>
                <w:p w14:paraId="0BD68B72" w14:textId="5E11EAF4" w:rsidR="00932DE9" w:rsidRPr="00FA7DEA" w:rsidRDefault="007B21FF" w:rsidP="001115F7">
                  <w:pPr>
                    <w:spacing w:after="0"/>
                    <w:contextualSpacing/>
                    <w:jc w:val="center"/>
                    <w:rPr>
                      <w:rFonts w:ascii="Times New Roman" w:hAnsi="Times New Roman"/>
                      <w:b/>
                      <w:bCs/>
                      <w:color w:val="000000"/>
                    </w:rPr>
                  </w:pPr>
                  <w:r>
                    <w:rPr>
                      <w:rFonts w:ascii="Times New Roman" w:hAnsi="Times New Roman"/>
                      <w:b/>
                      <w:bCs/>
                      <w:color w:val="000000"/>
                    </w:rPr>
                    <w:t>S</w:t>
                  </w:r>
                  <w:r w:rsidR="00125D07">
                    <w:rPr>
                      <w:rFonts w:ascii="Times New Roman" w:hAnsi="Times New Roman"/>
                      <w:b/>
                      <w:bCs/>
                      <w:color w:val="000000"/>
                    </w:rPr>
                    <w:t>LOs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04664" w14:textId="77777777" w:rsidR="00932DE9" w:rsidRPr="00FA7DEA" w:rsidRDefault="00932DE9" w:rsidP="001115F7">
                  <w:pPr>
                    <w:spacing w:after="0"/>
                    <w:contextualSpacing/>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5894A16" w14:textId="77777777" w:rsidR="00932DE9" w:rsidRPr="00FA7DEA" w:rsidRDefault="00932DE9" w:rsidP="001115F7">
                  <w:pPr>
                    <w:spacing w:after="0"/>
                    <w:contextualSpacing/>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1115F7" w:rsidRPr="00FA7DEA" w14:paraId="58E62191" w14:textId="77777777" w:rsidTr="001115F7">
              <w:trPr>
                <w:trHeight w:val="315"/>
              </w:trPr>
              <w:tc>
                <w:tcPr>
                  <w:tcW w:w="3331" w:type="dxa"/>
                  <w:tcBorders>
                    <w:top w:val="nil"/>
                    <w:left w:val="single" w:sz="4" w:space="0" w:color="auto"/>
                    <w:bottom w:val="single" w:sz="4" w:space="0" w:color="auto"/>
                    <w:right w:val="single" w:sz="4" w:space="0" w:color="auto"/>
                  </w:tcBorders>
                  <w:shd w:val="clear" w:color="auto" w:fill="auto"/>
                  <w:noWrap/>
                  <w:vAlign w:val="center"/>
                  <w:hideMark/>
                </w:tcPr>
                <w:p w14:paraId="00BE7F01" w14:textId="6B6B0C53" w:rsidR="001115F7" w:rsidRPr="001115F7" w:rsidRDefault="001115F7" w:rsidP="001115F7">
                  <w:pPr>
                    <w:spacing w:after="0"/>
                    <w:contextualSpacing/>
                    <w:rPr>
                      <w:rFonts w:ascii="Times New Roman" w:hAnsi="Times New Roman"/>
                      <w:b/>
                      <w:bCs/>
                      <w:color w:val="000000"/>
                    </w:rPr>
                  </w:pPr>
                  <w:r w:rsidRPr="001115F7">
                    <w:rPr>
                      <w:rFonts w:ascii="Times New Roman" w:hAnsi="Times New Roman"/>
                      <w:b/>
                      <w:bCs/>
                      <w:color w:val="000000"/>
                    </w:rPr>
                    <w:t>Midterm</w:t>
                  </w:r>
                </w:p>
              </w:tc>
              <w:tc>
                <w:tcPr>
                  <w:tcW w:w="900" w:type="dxa"/>
                  <w:tcBorders>
                    <w:top w:val="nil"/>
                    <w:left w:val="nil"/>
                    <w:bottom w:val="single" w:sz="4" w:space="0" w:color="auto"/>
                    <w:right w:val="single" w:sz="4" w:space="0" w:color="auto"/>
                  </w:tcBorders>
                  <w:shd w:val="clear" w:color="auto" w:fill="auto"/>
                  <w:noWrap/>
                  <w:vAlign w:val="center"/>
                  <w:hideMark/>
                </w:tcPr>
                <w:p w14:paraId="271AE876" w14:textId="5FA06A23" w:rsidR="001115F7" w:rsidRPr="001115F7" w:rsidRDefault="001115F7" w:rsidP="001115F7">
                  <w:pPr>
                    <w:spacing w:after="0"/>
                    <w:contextualSpacing/>
                    <w:jc w:val="center"/>
                    <w:rPr>
                      <w:rFonts w:ascii="Times New Roman" w:hAnsi="Times New Roman"/>
                      <w:b/>
                      <w:bCs/>
                      <w:color w:val="000000"/>
                    </w:rPr>
                  </w:pPr>
                  <w:r w:rsidRPr="001115F7">
                    <w:rPr>
                      <w:rFonts w:ascii="Times New Roman" w:hAnsi="Times New Roman"/>
                      <w:b/>
                      <w:bCs/>
                      <w:color w:val="000000"/>
                    </w:rPr>
                    <w:t>30</w:t>
                  </w:r>
                </w:p>
              </w:tc>
              <w:tc>
                <w:tcPr>
                  <w:tcW w:w="2700" w:type="dxa"/>
                  <w:tcBorders>
                    <w:top w:val="nil"/>
                    <w:left w:val="nil"/>
                    <w:bottom w:val="single" w:sz="4" w:space="0" w:color="auto"/>
                    <w:right w:val="single" w:sz="4" w:space="0" w:color="auto"/>
                  </w:tcBorders>
                  <w:shd w:val="clear" w:color="auto" w:fill="auto"/>
                  <w:noWrap/>
                  <w:vAlign w:val="center"/>
                  <w:hideMark/>
                </w:tcPr>
                <w:p w14:paraId="4E54B8F4" w14:textId="04C4CFBB"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As outlined above</w:t>
                  </w:r>
                </w:p>
              </w:tc>
              <w:tc>
                <w:tcPr>
                  <w:tcW w:w="900" w:type="dxa"/>
                  <w:tcBorders>
                    <w:top w:val="single" w:sz="4" w:space="0" w:color="auto"/>
                    <w:left w:val="nil"/>
                    <w:bottom w:val="single" w:sz="4" w:space="0" w:color="auto"/>
                    <w:right w:val="single" w:sz="4" w:space="0" w:color="auto"/>
                  </w:tcBorders>
                  <w:vAlign w:val="center"/>
                </w:tcPr>
                <w:p w14:paraId="234855ED" w14:textId="71C39B76"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1,2,3,4</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91528D6" w14:textId="2004D526"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1-7</w:t>
                  </w:r>
                </w:p>
              </w:tc>
              <w:tc>
                <w:tcPr>
                  <w:tcW w:w="1089" w:type="dxa"/>
                  <w:tcBorders>
                    <w:top w:val="nil"/>
                    <w:left w:val="nil"/>
                    <w:bottom w:val="single" w:sz="4" w:space="0" w:color="auto"/>
                    <w:right w:val="single" w:sz="4" w:space="0" w:color="auto"/>
                  </w:tcBorders>
                  <w:shd w:val="clear" w:color="auto" w:fill="auto"/>
                  <w:noWrap/>
                  <w:vAlign w:val="center"/>
                  <w:hideMark/>
                </w:tcPr>
                <w:p w14:paraId="2BCC5503" w14:textId="782FEF9B"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w:t>
                  </w:r>
                </w:p>
              </w:tc>
            </w:tr>
            <w:tr w:rsidR="001115F7" w:rsidRPr="00FA7DEA" w14:paraId="60E3EF9E" w14:textId="77777777" w:rsidTr="00C85E77">
              <w:trPr>
                <w:trHeight w:val="315"/>
              </w:trPr>
              <w:tc>
                <w:tcPr>
                  <w:tcW w:w="3331" w:type="dxa"/>
                  <w:tcBorders>
                    <w:top w:val="nil"/>
                    <w:left w:val="single" w:sz="4" w:space="0" w:color="auto"/>
                    <w:bottom w:val="single" w:sz="4" w:space="0" w:color="auto"/>
                    <w:right w:val="single" w:sz="4" w:space="0" w:color="auto"/>
                  </w:tcBorders>
                  <w:shd w:val="clear" w:color="auto" w:fill="auto"/>
                  <w:noWrap/>
                  <w:vAlign w:val="center"/>
                  <w:hideMark/>
                </w:tcPr>
                <w:p w14:paraId="0FA28A7A" w14:textId="4DF4B706" w:rsidR="001115F7" w:rsidRPr="001115F7" w:rsidRDefault="001115F7" w:rsidP="001115F7">
                  <w:pPr>
                    <w:spacing w:after="0"/>
                    <w:contextualSpacing/>
                    <w:rPr>
                      <w:rFonts w:ascii="Times New Roman" w:hAnsi="Times New Roman"/>
                      <w:b/>
                      <w:bCs/>
                      <w:color w:val="000000"/>
                    </w:rPr>
                  </w:pPr>
                  <w:r w:rsidRPr="001115F7">
                    <w:rPr>
                      <w:rFonts w:ascii="Times New Roman" w:hAnsi="Times New Roman"/>
                      <w:b/>
                      <w:bCs/>
                      <w:color w:val="000000"/>
                    </w:rPr>
                    <w:t xml:space="preserve">Assessment Critique </w:t>
                  </w:r>
                  <w:r>
                    <w:rPr>
                      <w:rFonts w:ascii="Times New Roman" w:hAnsi="Times New Roman"/>
                      <w:b/>
                      <w:bCs/>
                      <w:color w:val="000000"/>
                    </w:rPr>
                    <w:t xml:space="preserve">Assignment </w:t>
                  </w:r>
                </w:p>
              </w:tc>
              <w:tc>
                <w:tcPr>
                  <w:tcW w:w="900" w:type="dxa"/>
                  <w:tcBorders>
                    <w:top w:val="nil"/>
                    <w:left w:val="nil"/>
                    <w:bottom w:val="single" w:sz="4" w:space="0" w:color="auto"/>
                    <w:right w:val="single" w:sz="4" w:space="0" w:color="auto"/>
                  </w:tcBorders>
                  <w:shd w:val="clear" w:color="auto" w:fill="auto"/>
                  <w:noWrap/>
                  <w:vAlign w:val="center"/>
                  <w:hideMark/>
                </w:tcPr>
                <w:p w14:paraId="69A712C8" w14:textId="64E1A86F" w:rsidR="001115F7" w:rsidRPr="001115F7" w:rsidRDefault="001115F7" w:rsidP="001115F7">
                  <w:pPr>
                    <w:spacing w:after="0"/>
                    <w:contextualSpacing/>
                    <w:jc w:val="center"/>
                    <w:rPr>
                      <w:rFonts w:ascii="Times New Roman" w:hAnsi="Times New Roman"/>
                      <w:b/>
                      <w:bCs/>
                      <w:color w:val="000000"/>
                    </w:rPr>
                  </w:pPr>
                  <w:r w:rsidRPr="001115F7">
                    <w:rPr>
                      <w:rFonts w:ascii="Times New Roman" w:hAnsi="Times New Roman"/>
                      <w:b/>
                      <w:bCs/>
                      <w:color w:val="000000"/>
                    </w:rPr>
                    <w:t>10</w:t>
                  </w:r>
                </w:p>
              </w:tc>
              <w:tc>
                <w:tcPr>
                  <w:tcW w:w="2700" w:type="dxa"/>
                  <w:tcBorders>
                    <w:top w:val="nil"/>
                    <w:left w:val="nil"/>
                    <w:bottom w:val="single" w:sz="4" w:space="0" w:color="auto"/>
                    <w:right w:val="single" w:sz="4" w:space="0" w:color="auto"/>
                  </w:tcBorders>
                  <w:shd w:val="clear" w:color="auto" w:fill="auto"/>
                  <w:noWrap/>
                  <w:vAlign w:val="center"/>
                  <w:hideMark/>
                </w:tcPr>
                <w:p w14:paraId="49885FCB" w14:textId="432ED6DF" w:rsidR="001115F7" w:rsidRPr="00FA7DEA" w:rsidRDefault="004512C1" w:rsidP="001115F7">
                  <w:pPr>
                    <w:spacing w:after="0"/>
                    <w:contextualSpacing/>
                    <w:jc w:val="center"/>
                    <w:rPr>
                      <w:rFonts w:ascii="Times New Roman" w:hAnsi="Times New Roman"/>
                      <w:color w:val="000000"/>
                    </w:rPr>
                  </w:pPr>
                  <w:r>
                    <w:rPr>
                      <w:rFonts w:ascii="Times New Roman" w:hAnsi="Times New Roman"/>
                      <w:color w:val="000000"/>
                    </w:rPr>
                    <w:t>See Appendix I</w:t>
                  </w:r>
                </w:p>
              </w:tc>
              <w:tc>
                <w:tcPr>
                  <w:tcW w:w="900" w:type="dxa"/>
                  <w:tcBorders>
                    <w:top w:val="single" w:sz="4" w:space="0" w:color="auto"/>
                    <w:left w:val="nil"/>
                    <w:bottom w:val="single" w:sz="4" w:space="0" w:color="auto"/>
                    <w:right w:val="single" w:sz="4" w:space="0" w:color="auto"/>
                  </w:tcBorders>
                  <w:vAlign w:val="center"/>
                </w:tcPr>
                <w:p w14:paraId="0FCFC01F" w14:textId="70CE05C5"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1,2,3,4</w:t>
                  </w:r>
                </w:p>
              </w:tc>
              <w:tc>
                <w:tcPr>
                  <w:tcW w:w="990" w:type="dxa"/>
                  <w:tcBorders>
                    <w:top w:val="nil"/>
                    <w:left w:val="single" w:sz="4" w:space="0" w:color="auto"/>
                    <w:bottom w:val="single" w:sz="4" w:space="0" w:color="auto"/>
                    <w:right w:val="single" w:sz="4" w:space="0" w:color="auto"/>
                  </w:tcBorders>
                  <w:shd w:val="clear" w:color="auto" w:fill="auto"/>
                  <w:noWrap/>
                  <w:hideMark/>
                </w:tcPr>
                <w:p w14:paraId="300A22C7" w14:textId="4750035A"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 xml:space="preserve">2 – 15 </w:t>
                  </w:r>
                </w:p>
              </w:tc>
              <w:tc>
                <w:tcPr>
                  <w:tcW w:w="1089" w:type="dxa"/>
                  <w:tcBorders>
                    <w:top w:val="nil"/>
                    <w:left w:val="nil"/>
                    <w:bottom w:val="single" w:sz="4" w:space="0" w:color="auto"/>
                    <w:right w:val="single" w:sz="4" w:space="0" w:color="auto"/>
                  </w:tcBorders>
                  <w:shd w:val="clear" w:color="auto" w:fill="auto"/>
                  <w:noWrap/>
                  <w:hideMark/>
                </w:tcPr>
                <w:p w14:paraId="0FE50B01" w14:textId="666EA44E" w:rsidR="001115F7" w:rsidRPr="00FA7DEA" w:rsidRDefault="001115F7" w:rsidP="001115F7">
                  <w:pPr>
                    <w:spacing w:after="0"/>
                    <w:contextualSpacing/>
                    <w:jc w:val="center"/>
                    <w:rPr>
                      <w:rFonts w:ascii="Times New Roman" w:hAnsi="Times New Roman"/>
                      <w:color w:val="000000"/>
                    </w:rPr>
                  </w:pPr>
                  <w:r w:rsidRPr="009F4AC7">
                    <w:rPr>
                      <w:rFonts w:ascii="Times New Roman" w:hAnsi="Times New Roman"/>
                      <w:color w:val="000000"/>
                    </w:rPr>
                    <w:t>-</w:t>
                  </w:r>
                </w:p>
              </w:tc>
            </w:tr>
            <w:tr w:rsidR="001115F7" w:rsidRPr="00FA7DEA" w14:paraId="07F1F26E" w14:textId="77777777" w:rsidTr="00C85E77">
              <w:trPr>
                <w:trHeight w:val="315"/>
              </w:trPr>
              <w:tc>
                <w:tcPr>
                  <w:tcW w:w="3331" w:type="dxa"/>
                  <w:tcBorders>
                    <w:top w:val="nil"/>
                    <w:left w:val="single" w:sz="4" w:space="0" w:color="auto"/>
                    <w:bottom w:val="single" w:sz="4" w:space="0" w:color="auto"/>
                    <w:right w:val="single" w:sz="4" w:space="0" w:color="auto"/>
                  </w:tcBorders>
                  <w:shd w:val="clear" w:color="auto" w:fill="auto"/>
                  <w:noWrap/>
                  <w:vAlign w:val="center"/>
                  <w:hideMark/>
                </w:tcPr>
                <w:p w14:paraId="236C5A77" w14:textId="41C21E93" w:rsidR="001115F7" w:rsidRPr="001115F7" w:rsidRDefault="001115F7" w:rsidP="001115F7">
                  <w:pPr>
                    <w:spacing w:after="0"/>
                    <w:contextualSpacing/>
                    <w:rPr>
                      <w:rFonts w:ascii="Times New Roman" w:hAnsi="Times New Roman"/>
                      <w:b/>
                      <w:bCs/>
                      <w:color w:val="000000"/>
                    </w:rPr>
                  </w:pPr>
                  <w:r w:rsidRPr="001115F7">
                    <w:rPr>
                      <w:rFonts w:ascii="Times New Roman" w:hAnsi="Times New Roman"/>
                      <w:b/>
                      <w:bCs/>
                      <w:color w:val="000000"/>
                    </w:rPr>
                    <w:t>Quizzes</w:t>
                  </w:r>
                </w:p>
              </w:tc>
              <w:tc>
                <w:tcPr>
                  <w:tcW w:w="900" w:type="dxa"/>
                  <w:tcBorders>
                    <w:top w:val="nil"/>
                    <w:left w:val="nil"/>
                    <w:bottom w:val="single" w:sz="4" w:space="0" w:color="auto"/>
                    <w:right w:val="single" w:sz="4" w:space="0" w:color="auto"/>
                  </w:tcBorders>
                  <w:shd w:val="clear" w:color="auto" w:fill="auto"/>
                  <w:noWrap/>
                  <w:vAlign w:val="center"/>
                  <w:hideMark/>
                </w:tcPr>
                <w:p w14:paraId="0ED74773" w14:textId="7B719069" w:rsidR="001115F7" w:rsidRPr="001115F7" w:rsidRDefault="001115F7" w:rsidP="001115F7">
                  <w:pPr>
                    <w:spacing w:after="0"/>
                    <w:contextualSpacing/>
                    <w:jc w:val="center"/>
                    <w:rPr>
                      <w:rFonts w:ascii="Times New Roman" w:hAnsi="Times New Roman"/>
                      <w:b/>
                      <w:bCs/>
                      <w:color w:val="000000"/>
                    </w:rPr>
                  </w:pPr>
                  <w:r w:rsidRPr="001115F7">
                    <w:rPr>
                      <w:rFonts w:ascii="Times New Roman" w:hAnsi="Times New Roman"/>
                      <w:b/>
                      <w:bCs/>
                      <w:color w:val="000000"/>
                    </w:rPr>
                    <w:t>10</w:t>
                  </w:r>
                </w:p>
              </w:tc>
              <w:tc>
                <w:tcPr>
                  <w:tcW w:w="2700" w:type="dxa"/>
                  <w:tcBorders>
                    <w:top w:val="nil"/>
                    <w:left w:val="nil"/>
                    <w:bottom w:val="single" w:sz="4" w:space="0" w:color="auto"/>
                    <w:right w:val="single" w:sz="4" w:space="0" w:color="auto"/>
                  </w:tcBorders>
                  <w:shd w:val="clear" w:color="auto" w:fill="auto"/>
                  <w:noWrap/>
                  <w:vAlign w:val="center"/>
                  <w:hideMark/>
                </w:tcPr>
                <w:p w14:paraId="73DCAD70" w14:textId="1C86D7BB"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Throughout semester</w:t>
                  </w:r>
                </w:p>
              </w:tc>
              <w:tc>
                <w:tcPr>
                  <w:tcW w:w="900" w:type="dxa"/>
                  <w:tcBorders>
                    <w:top w:val="single" w:sz="4" w:space="0" w:color="auto"/>
                    <w:left w:val="nil"/>
                    <w:bottom w:val="single" w:sz="4" w:space="0" w:color="auto"/>
                    <w:right w:val="single" w:sz="4" w:space="0" w:color="auto"/>
                  </w:tcBorders>
                  <w:vAlign w:val="center"/>
                </w:tcPr>
                <w:p w14:paraId="73F69766" w14:textId="2AC051AD"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1,2,3,4</w:t>
                  </w:r>
                </w:p>
              </w:tc>
              <w:tc>
                <w:tcPr>
                  <w:tcW w:w="990" w:type="dxa"/>
                  <w:tcBorders>
                    <w:top w:val="nil"/>
                    <w:left w:val="single" w:sz="4" w:space="0" w:color="auto"/>
                    <w:bottom w:val="single" w:sz="4" w:space="0" w:color="auto"/>
                    <w:right w:val="single" w:sz="4" w:space="0" w:color="auto"/>
                  </w:tcBorders>
                  <w:shd w:val="clear" w:color="auto" w:fill="auto"/>
                  <w:noWrap/>
                  <w:hideMark/>
                </w:tcPr>
                <w:p w14:paraId="561B0BAE" w14:textId="028D7240"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 xml:space="preserve">2 – 15 </w:t>
                  </w:r>
                </w:p>
              </w:tc>
              <w:tc>
                <w:tcPr>
                  <w:tcW w:w="1089" w:type="dxa"/>
                  <w:tcBorders>
                    <w:top w:val="nil"/>
                    <w:left w:val="nil"/>
                    <w:bottom w:val="single" w:sz="4" w:space="0" w:color="auto"/>
                    <w:right w:val="single" w:sz="4" w:space="0" w:color="auto"/>
                  </w:tcBorders>
                  <w:shd w:val="clear" w:color="auto" w:fill="auto"/>
                  <w:noWrap/>
                  <w:hideMark/>
                </w:tcPr>
                <w:p w14:paraId="669BF424" w14:textId="3DA224B2" w:rsidR="001115F7" w:rsidRPr="00FA7DEA" w:rsidRDefault="001115F7" w:rsidP="001115F7">
                  <w:pPr>
                    <w:spacing w:after="0"/>
                    <w:contextualSpacing/>
                    <w:jc w:val="center"/>
                    <w:rPr>
                      <w:rFonts w:ascii="Times New Roman" w:hAnsi="Times New Roman"/>
                      <w:color w:val="000000"/>
                    </w:rPr>
                  </w:pPr>
                  <w:r w:rsidRPr="009F4AC7">
                    <w:rPr>
                      <w:rFonts w:ascii="Times New Roman" w:hAnsi="Times New Roman"/>
                      <w:color w:val="000000"/>
                    </w:rPr>
                    <w:t>-</w:t>
                  </w:r>
                </w:p>
              </w:tc>
            </w:tr>
            <w:tr w:rsidR="001115F7" w:rsidRPr="00FA7DEA" w14:paraId="6FFB22C3" w14:textId="77777777" w:rsidTr="00C85E77">
              <w:trPr>
                <w:trHeight w:val="315"/>
              </w:trPr>
              <w:tc>
                <w:tcPr>
                  <w:tcW w:w="3331" w:type="dxa"/>
                  <w:tcBorders>
                    <w:top w:val="nil"/>
                    <w:left w:val="single" w:sz="4" w:space="0" w:color="auto"/>
                    <w:bottom w:val="single" w:sz="4" w:space="0" w:color="auto"/>
                    <w:right w:val="single" w:sz="4" w:space="0" w:color="auto"/>
                  </w:tcBorders>
                  <w:shd w:val="clear" w:color="auto" w:fill="auto"/>
                  <w:noWrap/>
                  <w:vAlign w:val="center"/>
                </w:tcPr>
                <w:p w14:paraId="67EE2845" w14:textId="1D43CFC5" w:rsidR="001115F7" w:rsidRPr="001115F7" w:rsidRDefault="001115F7" w:rsidP="001115F7">
                  <w:pPr>
                    <w:spacing w:after="0"/>
                    <w:contextualSpacing/>
                    <w:rPr>
                      <w:rFonts w:ascii="Times New Roman" w:hAnsi="Times New Roman"/>
                      <w:b/>
                      <w:bCs/>
                      <w:color w:val="000000"/>
                    </w:rPr>
                  </w:pPr>
                  <w:r w:rsidRPr="001115F7">
                    <w:rPr>
                      <w:rFonts w:ascii="Times New Roman" w:hAnsi="Times New Roman"/>
                      <w:b/>
                      <w:bCs/>
                      <w:color w:val="000000"/>
                    </w:rPr>
                    <w:t>Final</w:t>
                  </w:r>
                </w:p>
              </w:tc>
              <w:tc>
                <w:tcPr>
                  <w:tcW w:w="900" w:type="dxa"/>
                  <w:tcBorders>
                    <w:top w:val="nil"/>
                    <w:left w:val="nil"/>
                    <w:bottom w:val="single" w:sz="4" w:space="0" w:color="auto"/>
                    <w:right w:val="single" w:sz="4" w:space="0" w:color="auto"/>
                  </w:tcBorders>
                  <w:shd w:val="clear" w:color="auto" w:fill="auto"/>
                  <w:noWrap/>
                  <w:vAlign w:val="center"/>
                </w:tcPr>
                <w:p w14:paraId="368BD5C1" w14:textId="5F1B70F3" w:rsidR="001115F7" w:rsidRPr="001115F7" w:rsidRDefault="001115F7" w:rsidP="001115F7">
                  <w:pPr>
                    <w:spacing w:after="0"/>
                    <w:contextualSpacing/>
                    <w:jc w:val="center"/>
                    <w:rPr>
                      <w:rFonts w:ascii="Times New Roman" w:hAnsi="Times New Roman"/>
                      <w:b/>
                      <w:bCs/>
                      <w:color w:val="000000"/>
                    </w:rPr>
                  </w:pPr>
                  <w:r w:rsidRPr="001115F7">
                    <w:rPr>
                      <w:rFonts w:ascii="Times New Roman" w:hAnsi="Times New Roman"/>
                      <w:b/>
                      <w:bCs/>
                      <w:color w:val="000000"/>
                    </w:rPr>
                    <w:t>50</w:t>
                  </w:r>
                </w:p>
              </w:tc>
              <w:tc>
                <w:tcPr>
                  <w:tcW w:w="2700" w:type="dxa"/>
                  <w:tcBorders>
                    <w:top w:val="nil"/>
                    <w:left w:val="nil"/>
                    <w:bottom w:val="single" w:sz="4" w:space="0" w:color="auto"/>
                    <w:right w:val="single" w:sz="4" w:space="0" w:color="auto"/>
                  </w:tcBorders>
                  <w:shd w:val="clear" w:color="auto" w:fill="auto"/>
                  <w:noWrap/>
                  <w:vAlign w:val="center"/>
                </w:tcPr>
                <w:p w14:paraId="2D941C2A" w14:textId="4AE2FADD"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As outlined above</w:t>
                  </w:r>
                </w:p>
              </w:tc>
              <w:tc>
                <w:tcPr>
                  <w:tcW w:w="900" w:type="dxa"/>
                  <w:tcBorders>
                    <w:top w:val="single" w:sz="4" w:space="0" w:color="auto"/>
                    <w:left w:val="nil"/>
                    <w:bottom w:val="single" w:sz="4" w:space="0" w:color="auto"/>
                    <w:right w:val="single" w:sz="4" w:space="0" w:color="auto"/>
                  </w:tcBorders>
                  <w:vAlign w:val="center"/>
                </w:tcPr>
                <w:p w14:paraId="260942F0" w14:textId="2F0A1E1C"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1,2,3,4</w:t>
                  </w:r>
                </w:p>
              </w:tc>
              <w:tc>
                <w:tcPr>
                  <w:tcW w:w="990" w:type="dxa"/>
                  <w:tcBorders>
                    <w:top w:val="nil"/>
                    <w:left w:val="single" w:sz="4" w:space="0" w:color="auto"/>
                    <w:bottom w:val="single" w:sz="4" w:space="0" w:color="auto"/>
                    <w:right w:val="single" w:sz="4" w:space="0" w:color="auto"/>
                  </w:tcBorders>
                  <w:shd w:val="clear" w:color="auto" w:fill="auto"/>
                  <w:noWrap/>
                </w:tcPr>
                <w:p w14:paraId="4C59B632" w14:textId="3DA9D2EB"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 xml:space="preserve">2 – 15 </w:t>
                  </w:r>
                </w:p>
              </w:tc>
              <w:tc>
                <w:tcPr>
                  <w:tcW w:w="1089" w:type="dxa"/>
                  <w:tcBorders>
                    <w:top w:val="nil"/>
                    <w:left w:val="nil"/>
                    <w:bottom w:val="single" w:sz="4" w:space="0" w:color="auto"/>
                    <w:right w:val="single" w:sz="4" w:space="0" w:color="auto"/>
                  </w:tcBorders>
                  <w:shd w:val="clear" w:color="auto" w:fill="auto"/>
                  <w:noWrap/>
                </w:tcPr>
                <w:p w14:paraId="28AF812B" w14:textId="10668AC5" w:rsidR="001115F7" w:rsidRPr="00FA7DEA" w:rsidRDefault="001115F7" w:rsidP="001115F7">
                  <w:pPr>
                    <w:spacing w:after="0"/>
                    <w:contextualSpacing/>
                    <w:jc w:val="center"/>
                    <w:rPr>
                      <w:rFonts w:ascii="Times New Roman" w:hAnsi="Times New Roman"/>
                      <w:color w:val="000000"/>
                    </w:rPr>
                  </w:pPr>
                  <w:r w:rsidRPr="009F4AC7">
                    <w:rPr>
                      <w:rFonts w:ascii="Times New Roman" w:hAnsi="Times New Roman"/>
                      <w:color w:val="000000"/>
                    </w:rPr>
                    <w:t>-</w:t>
                  </w:r>
                </w:p>
              </w:tc>
            </w:tr>
            <w:tr w:rsidR="001115F7" w:rsidRPr="00FA7DEA" w14:paraId="7AC4B938" w14:textId="77777777" w:rsidTr="00C85E77">
              <w:trPr>
                <w:trHeight w:val="315"/>
              </w:trPr>
              <w:tc>
                <w:tcPr>
                  <w:tcW w:w="3331" w:type="dxa"/>
                  <w:tcBorders>
                    <w:top w:val="nil"/>
                    <w:left w:val="single" w:sz="4" w:space="0" w:color="auto"/>
                    <w:bottom w:val="single" w:sz="4" w:space="0" w:color="auto"/>
                    <w:right w:val="single" w:sz="4" w:space="0" w:color="auto"/>
                  </w:tcBorders>
                  <w:shd w:val="clear" w:color="auto" w:fill="auto"/>
                  <w:noWrap/>
                  <w:vAlign w:val="center"/>
                  <w:hideMark/>
                </w:tcPr>
                <w:p w14:paraId="1071925F" w14:textId="3187E56A" w:rsidR="001115F7" w:rsidRPr="001115F7" w:rsidRDefault="001115F7" w:rsidP="001115F7">
                  <w:pPr>
                    <w:spacing w:after="0"/>
                    <w:contextualSpacing/>
                    <w:jc w:val="center"/>
                    <w:rPr>
                      <w:rFonts w:ascii="Times New Roman" w:hAnsi="Times New Roman"/>
                      <w:b/>
                      <w:bCs/>
                      <w:color w:val="000000"/>
                    </w:rPr>
                  </w:pPr>
                  <w:r w:rsidRPr="001115F7">
                    <w:rPr>
                      <w:rFonts w:ascii="Times New Roman" w:hAnsi="Times New Roman"/>
                      <w:b/>
                      <w:bCs/>
                      <w:color w:val="000000"/>
                    </w:rPr>
                    <w:t>Practical</w:t>
                  </w:r>
                </w:p>
              </w:tc>
              <w:tc>
                <w:tcPr>
                  <w:tcW w:w="900" w:type="dxa"/>
                  <w:tcBorders>
                    <w:top w:val="nil"/>
                    <w:left w:val="nil"/>
                    <w:bottom w:val="single" w:sz="4" w:space="0" w:color="auto"/>
                    <w:right w:val="single" w:sz="4" w:space="0" w:color="auto"/>
                  </w:tcBorders>
                  <w:shd w:val="clear" w:color="auto" w:fill="auto"/>
                  <w:noWrap/>
                  <w:vAlign w:val="center"/>
                  <w:hideMark/>
                </w:tcPr>
                <w:p w14:paraId="7008FFFB" w14:textId="4D0FF4A0" w:rsidR="001115F7" w:rsidRPr="00FA7DEA" w:rsidRDefault="001115F7" w:rsidP="001115F7">
                  <w:pPr>
                    <w:spacing w:after="0"/>
                    <w:contextualSpacing/>
                    <w:rPr>
                      <w:rFonts w:ascii="Times New Roman" w:hAnsi="Times New Roman"/>
                      <w:color w:val="000000"/>
                    </w:rPr>
                  </w:pPr>
                  <w:r>
                    <w:rPr>
                      <w:rFonts w:ascii="Times New Roman" w:hAnsi="Times New Roman"/>
                      <w:color w:val="000000"/>
                    </w:rPr>
                    <w:t>10</w:t>
                  </w:r>
                </w:p>
              </w:tc>
              <w:tc>
                <w:tcPr>
                  <w:tcW w:w="2700" w:type="dxa"/>
                  <w:tcBorders>
                    <w:top w:val="nil"/>
                    <w:left w:val="nil"/>
                    <w:bottom w:val="single" w:sz="4" w:space="0" w:color="auto"/>
                    <w:right w:val="single" w:sz="4" w:space="0" w:color="auto"/>
                  </w:tcBorders>
                  <w:shd w:val="clear" w:color="auto" w:fill="auto"/>
                  <w:noWrap/>
                  <w:vAlign w:val="center"/>
                  <w:hideMark/>
                </w:tcPr>
                <w:p w14:paraId="2451263D" w14:textId="00BED01F"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As outlined above</w:t>
                  </w:r>
                </w:p>
              </w:tc>
              <w:tc>
                <w:tcPr>
                  <w:tcW w:w="900" w:type="dxa"/>
                  <w:tcBorders>
                    <w:top w:val="single" w:sz="4" w:space="0" w:color="auto"/>
                    <w:left w:val="nil"/>
                    <w:bottom w:val="single" w:sz="4" w:space="0" w:color="auto"/>
                    <w:right w:val="single" w:sz="4" w:space="0" w:color="auto"/>
                  </w:tcBorders>
                  <w:vAlign w:val="center"/>
                </w:tcPr>
                <w:p w14:paraId="5834B4EC" w14:textId="3231DDDB"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1,2,3,4</w:t>
                  </w:r>
                </w:p>
              </w:tc>
              <w:tc>
                <w:tcPr>
                  <w:tcW w:w="990" w:type="dxa"/>
                  <w:tcBorders>
                    <w:top w:val="nil"/>
                    <w:left w:val="single" w:sz="4" w:space="0" w:color="auto"/>
                    <w:bottom w:val="single" w:sz="4" w:space="0" w:color="auto"/>
                    <w:right w:val="single" w:sz="4" w:space="0" w:color="auto"/>
                  </w:tcBorders>
                  <w:shd w:val="clear" w:color="auto" w:fill="auto"/>
                  <w:noWrap/>
                  <w:hideMark/>
                </w:tcPr>
                <w:p w14:paraId="790D9580" w14:textId="57B634C3" w:rsidR="001115F7" w:rsidRPr="00FA7DEA" w:rsidRDefault="001115F7" w:rsidP="001115F7">
                  <w:pPr>
                    <w:spacing w:after="0"/>
                    <w:contextualSpacing/>
                    <w:jc w:val="center"/>
                    <w:rPr>
                      <w:rFonts w:ascii="Times New Roman" w:hAnsi="Times New Roman"/>
                      <w:color w:val="000000"/>
                    </w:rPr>
                  </w:pPr>
                  <w:r w:rsidRPr="009F4AC7">
                    <w:rPr>
                      <w:rFonts w:ascii="Times New Roman" w:hAnsi="Times New Roman"/>
                      <w:color w:val="000000"/>
                    </w:rPr>
                    <w:t>-</w:t>
                  </w:r>
                </w:p>
              </w:tc>
              <w:tc>
                <w:tcPr>
                  <w:tcW w:w="1089" w:type="dxa"/>
                  <w:tcBorders>
                    <w:top w:val="nil"/>
                    <w:left w:val="nil"/>
                    <w:bottom w:val="single" w:sz="4" w:space="0" w:color="auto"/>
                    <w:right w:val="single" w:sz="4" w:space="0" w:color="auto"/>
                  </w:tcBorders>
                  <w:shd w:val="clear" w:color="auto" w:fill="auto"/>
                  <w:noWrap/>
                  <w:hideMark/>
                </w:tcPr>
                <w:p w14:paraId="192D528D" w14:textId="48E673B1" w:rsidR="001115F7" w:rsidRPr="00FA7DEA" w:rsidRDefault="001115F7" w:rsidP="001115F7">
                  <w:pPr>
                    <w:spacing w:after="0"/>
                    <w:contextualSpacing/>
                    <w:jc w:val="center"/>
                    <w:rPr>
                      <w:rFonts w:ascii="Times New Roman" w:hAnsi="Times New Roman"/>
                      <w:color w:val="000000"/>
                    </w:rPr>
                  </w:pPr>
                  <w:r w:rsidRPr="009F4AC7">
                    <w:rPr>
                      <w:rFonts w:ascii="Times New Roman" w:hAnsi="Times New Roman"/>
                      <w:color w:val="000000"/>
                    </w:rPr>
                    <w:t>-</w:t>
                  </w:r>
                </w:p>
              </w:tc>
            </w:tr>
            <w:tr w:rsidR="001115F7" w:rsidRPr="00FA7DEA" w14:paraId="69378DDE" w14:textId="77777777" w:rsidTr="00C85E77">
              <w:trPr>
                <w:trHeight w:val="315"/>
              </w:trPr>
              <w:tc>
                <w:tcPr>
                  <w:tcW w:w="3331" w:type="dxa"/>
                  <w:tcBorders>
                    <w:top w:val="nil"/>
                    <w:left w:val="single" w:sz="4" w:space="0" w:color="auto"/>
                    <w:bottom w:val="single" w:sz="4" w:space="0" w:color="auto"/>
                    <w:right w:val="single" w:sz="4" w:space="0" w:color="auto"/>
                  </w:tcBorders>
                  <w:shd w:val="clear" w:color="auto" w:fill="auto"/>
                  <w:noWrap/>
                  <w:vAlign w:val="center"/>
                  <w:hideMark/>
                </w:tcPr>
                <w:p w14:paraId="68029CEA" w14:textId="41BD6A8A" w:rsidR="001115F7" w:rsidRPr="001115F7" w:rsidRDefault="001115F7" w:rsidP="001115F7">
                  <w:pPr>
                    <w:spacing w:after="0"/>
                    <w:contextualSpacing/>
                    <w:jc w:val="center"/>
                    <w:rPr>
                      <w:rFonts w:ascii="Times New Roman" w:hAnsi="Times New Roman"/>
                      <w:b/>
                      <w:bCs/>
                      <w:color w:val="000000"/>
                    </w:rPr>
                  </w:pPr>
                  <w:r w:rsidRPr="001115F7">
                    <w:rPr>
                      <w:rFonts w:ascii="Times New Roman" w:hAnsi="Times New Roman"/>
                      <w:b/>
                      <w:bCs/>
                      <w:color w:val="000000"/>
                    </w:rPr>
                    <w:t>Theoretical</w:t>
                  </w:r>
                </w:p>
              </w:tc>
              <w:tc>
                <w:tcPr>
                  <w:tcW w:w="900" w:type="dxa"/>
                  <w:tcBorders>
                    <w:top w:val="nil"/>
                    <w:left w:val="nil"/>
                    <w:bottom w:val="single" w:sz="4" w:space="0" w:color="auto"/>
                    <w:right w:val="single" w:sz="4" w:space="0" w:color="auto"/>
                  </w:tcBorders>
                  <w:shd w:val="clear" w:color="auto" w:fill="auto"/>
                  <w:noWrap/>
                  <w:vAlign w:val="center"/>
                  <w:hideMark/>
                </w:tcPr>
                <w:p w14:paraId="474ABBB6" w14:textId="462CD245" w:rsidR="001115F7" w:rsidRPr="00FA7DEA" w:rsidRDefault="001115F7" w:rsidP="001115F7">
                  <w:pPr>
                    <w:spacing w:after="0"/>
                    <w:contextualSpacing/>
                    <w:rPr>
                      <w:rFonts w:ascii="Times New Roman" w:hAnsi="Times New Roman"/>
                      <w:color w:val="000000"/>
                    </w:rPr>
                  </w:pPr>
                  <w:r>
                    <w:rPr>
                      <w:rFonts w:ascii="Times New Roman" w:hAnsi="Times New Roman"/>
                      <w:color w:val="000000"/>
                    </w:rPr>
                    <w:t>40</w:t>
                  </w:r>
                </w:p>
              </w:tc>
              <w:tc>
                <w:tcPr>
                  <w:tcW w:w="2700" w:type="dxa"/>
                  <w:tcBorders>
                    <w:top w:val="nil"/>
                    <w:left w:val="nil"/>
                    <w:bottom w:val="single" w:sz="4" w:space="0" w:color="auto"/>
                    <w:right w:val="single" w:sz="4" w:space="0" w:color="auto"/>
                  </w:tcBorders>
                  <w:shd w:val="clear" w:color="auto" w:fill="auto"/>
                  <w:noWrap/>
                  <w:vAlign w:val="center"/>
                  <w:hideMark/>
                </w:tcPr>
                <w:p w14:paraId="191014E1" w14:textId="3342F4F4"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As outlined above</w:t>
                  </w:r>
                </w:p>
              </w:tc>
              <w:tc>
                <w:tcPr>
                  <w:tcW w:w="900" w:type="dxa"/>
                  <w:tcBorders>
                    <w:top w:val="single" w:sz="4" w:space="0" w:color="auto"/>
                    <w:left w:val="nil"/>
                    <w:bottom w:val="single" w:sz="4" w:space="0" w:color="auto"/>
                    <w:right w:val="single" w:sz="4" w:space="0" w:color="auto"/>
                  </w:tcBorders>
                  <w:vAlign w:val="center"/>
                </w:tcPr>
                <w:p w14:paraId="18FDB476" w14:textId="3E18F18D" w:rsidR="001115F7" w:rsidRPr="00FA7DEA" w:rsidRDefault="001115F7" w:rsidP="001115F7">
                  <w:pPr>
                    <w:spacing w:after="0"/>
                    <w:contextualSpacing/>
                    <w:jc w:val="center"/>
                    <w:rPr>
                      <w:rFonts w:ascii="Times New Roman" w:hAnsi="Times New Roman"/>
                      <w:color w:val="000000"/>
                    </w:rPr>
                  </w:pPr>
                  <w:r>
                    <w:rPr>
                      <w:rFonts w:ascii="Times New Roman" w:hAnsi="Times New Roman"/>
                      <w:color w:val="000000"/>
                    </w:rPr>
                    <w:t>1,2,3,4</w:t>
                  </w:r>
                </w:p>
              </w:tc>
              <w:tc>
                <w:tcPr>
                  <w:tcW w:w="990" w:type="dxa"/>
                  <w:tcBorders>
                    <w:top w:val="nil"/>
                    <w:left w:val="single" w:sz="4" w:space="0" w:color="auto"/>
                    <w:bottom w:val="single" w:sz="4" w:space="0" w:color="auto"/>
                    <w:right w:val="single" w:sz="4" w:space="0" w:color="auto"/>
                  </w:tcBorders>
                  <w:shd w:val="clear" w:color="auto" w:fill="auto"/>
                  <w:noWrap/>
                  <w:hideMark/>
                </w:tcPr>
                <w:p w14:paraId="5800D999" w14:textId="0412F5DC" w:rsidR="001115F7" w:rsidRPr="00FA7DEA" w:rsidRDefault="001115F7" w:rsidP="001115F7">
                  <w:pPr>
                    <w:spacing w:after="0"/>
                    <w:contextualSpacing/>
                    <w:jc w:val="center"/>
                    <w:rPr>
                      <w:rFonts w:ascii="Times New Roman" w:hAnsi="Times New Roman"/>
                      <w:color w:val="000000"/>
                    </w:rPr>
                  </w:pPr>
                  <w:r w:rsidRPr="009F4AC7">
                    <w:rPr>
                      <w:rFonts w:ascii="Times New Roman" w:hAnsi="Times New Roman"/>
                      <w:color w:val="000000"/>
                    </w:rPr>
                    <w:t>-</w:t>
                  </w:r>
                </w:p>
              </w:tc>
              <w:tc>
                <w:tcPr>
                  <w:tcW w:w="1089" w:type="dxa"/>
                  <w:tcBorders>
                    <w:top w:val="nil"/>
                    <w:left w:val="nil"/>
                    <w:bottom w:val="single" w:sz="4" w:space="0" w:color="auto"/>
                    <w:right w:val="single" w:sz="4" w:space="0" w:color="auto"/>
                  </w:tcBorders>
                  <w:shd w:val="clear" w:color="auto" w:fill="auto"/>
                  <w:noWrap/>
                  <w:hideMark/>
                </w:tcPr>
                <w:p w14:paraId="33A8AE68" w14:textId="4BF13C1F" w:rsidR="001115F7" w:rsidRPr="00FA7DEA" w:rsidRDefault="001115F7" w:rsidP="001115F7">
                  <w:pPr>
                    <w:spacing w:after="0"/>
                    <w:contextualSpacing/>
                    <w:jc w:val="center"/>
                    <w:rPr>
                      <w:rFonts w:ascii="Times New Roman" w:hAnsi="Times New Roman"/>
                      <w:color w:val="000000"/>
                    </w:rPr>
                  </w:pPr>
                  <w:r w:rsidRPr="009F4AC7">
                    <w:rPr>
                      <w:rFonts w:ascii="Times New Roman" w:hAnsi="Times New Roman"/>
                      <w:color w:val="000000"/>
                    </w:rPr>
                    <w:t>-</w:t>
                  </w:r>
                </w:p>
              </w:tc>
            </w:tr>
          </w:tbl>
          <w:p w14:paraId="134A5F6F" w14:textId="77777777" w:rsidR="00932DE9" w:rsidRPr="0003236B" w:rsidRDefault="00932DE9" w:rsidP="00EC0CD2">
            <w:pPr>
              <w:rPr>
                <w:rFonts w:ascii="Times New Roman" w:hAnsi="Times New Roman"/>
                <w:sz w:val="24"/>
              </w:rPr>
            </w:pPr>
          </w:p>
        </w:tc>
      </w:tr>
    </w:tbl>
    <w:p w14:paraId="209ACE89" w14:textId="079DEBB2" w:rsidR="00932DE9" w:rsidRDefault="00FF56E7" w:rsidP="009E35CA">
      <w:pPr>
        <w:spacing w:after="0"/>
        <w:ind w:left="-360"/>
        <w:contextualSpacing/>
        <w:jc w:val="both"/>
        <w:rPr>
          <w:rFonts w:ascii="Times New Roman" w:hAnsi="Times New Roman"/>
          <w:b/>
          <w:bCs/>
          <w:sz w:val="24"/>
        </w:rPr>
      </w:pPr>
      <w:r>
        <w:rPr>
          <w:rFonts w:ascii="Times New Roman" w:hAnsi="Times New Roman" w:hint="cs"/>
          <w:b/>
          <w:bCs/>
          <w:sz w:val="24"/>
          <w:rtl/>
        </w:rPr>
        <w:t>23</w:t>
      </w:r>
      <w:r w:rsidR="00932DE9"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7FBC73CE" w14:textId="77777777" w:rsidTr="000D1E6D">
        <w:trPr>
          <w:trHeight w:val="327"/>
          <w:jc w:val="center"/>
        </w:trPr>
        <w:tc>
          <w:tcPr>
            <w:tcW w:w="10008" w:type="dxa"/>
            <w:tcBorders>
              <w:bottom w:val="single" w:sz="4" w:space="0" w:color="auto"/>
            </w:tcBorders>
          </w:tcPr>
          <w:p w14:paraId="6DF233DC" w14:textId="673534A1" w:rsidR="00932DE9" w:rsidRPr="00007A76" w:rsidRDefault="007C16AC" w:rsidP="009E35CA">
            <w:pPr>
              <w:spacing w:after="0"/>
              <w:contextualSpacing/>
              <w:rPr>
                <w:rFonts w:ascii="Times New Roman" w:hAnsi="Times New Roman"/>
                <w:b/>
                <w:bCs/>
                <w:sz w:val="24"/>
              </w:rPr>
            </w:pPr>
            <w:r>
              <w:rPr>
                <w:rFonts w:ascii="Times New Roman" w:hAnsi="Times New Roman"/>
                <w:b/>
                <w:bCs/>
                <w:sz w:val="24"/>
              </w:rPr>
              <w:t>None</w:t>
            </w:r>
          </w:p>
        </w:tc>
      </w:tr>
    </w:tbl>
    <w:p w14:paraId="7BB3B3D2" w14:textId="14129F26" w:rsidR="00932DE9" w:rsidRPr="0003236B" w:rsidRDefault="00FF56E7" w:rsidP="009E35CA">
      <w:pPr>
        <w:spacing w:after="0"/>
        <w:ind w:left="-360"/>
        <w:contextualSpacing/>
        <w:rPr>
          <w:rFonts w:ascii="Times New Roman" w:hAnsi="Times New Roman"/>
          <w:b/>
          <w:bCs/>
          <w:sz w:val="24"/>
        </w:rPr>
      </w:pPr>
      <w:r>
        <w:rPr>
          <w:rFonts w:ascii="Times New Roman" w:hAnsi="Times New Roman" w:hint="cs"/>
          <w:b/>
          <w:bCs/>
          <w:sz w:val="24"/>
          <w:rtl/>
        </w:rPr>
        <w:t>24</w:t>
      </w:r>
      <w:r w:rsidR="00932DE9"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3C3E755" w14:textId="77777777" w:rsidTr="00EC0CD2">
        <w:trPr>
          <w:jc w:val="center"/>
        </w:trPr>
        <w:tc>
          <w:tcPr>
            <w:tcW w:w="10008" w:type="dxa"/>
          </w:tcPr>
          <w:p w14:paraId="78DD2090" w14:textId="77777777" w:rsidR="00757296" w:rsidRPr="000D1E6D" w:rsidRDefault="00757296" w:rsidP="00757296">
            <w:pPr>
              <w:contextualSpacing/>
              <w:rPr>
                <w:rFonts w:ascii="Times New Roman" w:hAnsi="Times New Roman"/>
                <w:b/>
              </w:rPr>
            </w:pPr>
            <w:r w:rsidRPr="000D1E6D">
              <w:rPr>
                <w:rFonts w:ascii="Times New Roman" w:hAnsi="Times New Roman"/>
                <w:b/>
              </w:rPr>
              <w:t>A- Attendance policies:</w:t>
            </w:r>
          </w:p>
          <w:p w14:paraId="56371B90"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Attendance will be taken periodically throughout the semester.</w:t>
            </w:r>
          </w:p>
          <w:p w14:paraId="1B2948D8"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Students are expected to attend and actively participate in all classes.</w:t>
            </w:r>
          </w:p>
          <w:p w14:paraId="19DC3EAB"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 xml:space="preserve">Students are expected to be on time. </w:t>
            </w:r>
          </w:p>
          <w:p w14:paraId="315CE271"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When the student is unable to attend class, it is a courtesy to notify the instructor in advance using either e-mail or phone.</w:t>
            </w:r>
          </w:p>
          <w:p w14:paraId="5367C4FE"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Repeated tardiness or leaving early will not be accepted.</w:t>
            </w:r>
          </w:p>
          <w:p w14:paraId="4EFD2A1A"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14:paraId="6144FB83"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 xml:space="preserve">An absence of more than 15% of all the number of classes, which is equivalent of </w:t>
            </w:r>
            <w:proofErr w:type="gramStart"/>
            <w:r w:rsidRPr="00B21CE8">
              <w:rPr>
                <w:rFonts w:ascii="Times New Roman" w:hAnsi="Times New Roman"/>
                <w:bCs/>
              </w:rPr>
              <w:t>( 3</w:t>
            </w:r>
            <w:proofErr w:type="gramEnd"/>
            <w:r w:rsidRPr="00B21CE8">
              <w:rPr>
                <w:rFonts w:ascii="Times New Roman" w:hAnsi="Times New Roman"/>
                <w:bCs/>
              </w:rPr>
              <w:t xml:space="preserve">  ) classes, requires that the student provides an official excuse to the instructor and the dean.</w:t>
            </w:r>
          </w:p>
          <w:p w14:paraId="2E71C927"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 xml:space="preserve">If the excuse was accepted the student is required to withdraw from the module. </w:t>
            </w:r>
          </w:p>
          <w:p w14:paraId="5E3E9A9C" w14:textId="77777777" w:rsidR="00757296" w:rsidRPr="00B21CE8" w:rsidRDefault="00757296" w:rsidP="00757296">
            <w:pPr>
              <w:numPr>
                <w:ilvl w:val="0"/>
                <w:numId w:val="3"/>
              </w:numPr>
              <w:spacing w:after="0" w:line="240" w:lineRule="auto"/>
              <w:contextualSpacing/>
              <w:rPr>
                <w:rFonts w:ascii="Times New Roman" w:hAnsi="Times New Roman"/>
                <w:bCs/>
              </w:rPr>
            </w:pPr>
            <w:r w:rsidRPr="00B21CE8">
              <w:rPr>
                <w:rFonts w:ascii="Times New Roman" w:hAnsi="Times New Roman"/>
                <w:bCs/>
              </w:rPr>
              <w:t>If the excuse was rejected the student will fail the module and mark of zero will be assigned as suggested by the laws and regulations of the University of Jordan. Please refer to pages 133, 134 of the student handbook.</w:t>
            </w:r>
          </w:p>
          <w:p w14:paraId="746DF2E1" w14:textId="77777777" w:rsidR="00757296" w:rsidRPr="000D1E6D" w:rsidRDefault="00757296" w:rsidP="00757296">
            <w:pPr>
              <w:contextualSpacing/>
              <w:rPr>
                <w:rStyle w:val="hps"/>
                <w:rFonts w:ascii="Times New Roman" w:hAnsi="Times New Roman"/>
                <w:b/>
                <w:lang w:val="en"/>
              </w:rPr>
            </w:pPr>
            <w:r w:rsidRPr="000D1E6D">
              <w:rPr>
                <w:rFonts w:ascii="Times New Roman" w:hAnsi="Times New Roman"/>
                <w:b/>
              </w:rPr>
              <w:t xml:space="preserve">B- </w:t>
            </w:r>
            <w:r w:rsidRPr="000D1E6D">
              <w:rPr>
                <w:rStyle w:val="hps"/>
                <w:rFonts w:ascii="Times New Roman" w:hAnsi="Times New Roman"/>
                <w:b/>
                <w:lang w:val="en"/>
              </w:rPr>
              <w:t>Absences from</w:t>
            </w:r>
            <w:r w:rsidRPr="000D1E6D">
              <w:rPr>
                <w:rFonts w:ascii="Times New Roman" w:hAnsi="Times New Roman"/>
                <w:b/>
                <w:lang w:val="en"/>
              </w:rPr>
              <w:t xml:space="preserve"> </w:t>
            </w:r>
            <w:r w:rsidRPr="000D1E6D">
              <w:rPr>
                <w:rStyle w:val="hps"/>
                <w:rFonts w:ascii="Times New Roman" w:hAnsi="Times New Roman"/>
                <w:b/>
                <w:lang w:val="en"/>
              </w:rPr>
              <w:t>exams and</w:t>
            </w:r>
            <w:r w:rsidRPr="000D1E6D">
              <w:rPr>
                <w:rFonts w:ascii="Times New Roman" w:hAnsi="Times New Roman"/>
                <w:b/>
                <w:lang w:val="en"/>
              </w:rPr>
              <w:t xml:space="preserve"> </w:t>
            </w:r>
            <w:r w:rsidRPr="000D1E6D">
              <w:rPr>
                <w:rStyle w:val="hps"/>
                <w:rFonts w:ascii="Times New Roman" w:hAnsi="Times New Roman"/>
                <w:b/>
                <w:lang w:val="en"/>
              </w:rPr>
              <w:t>handing</w:t>
            </w:r>
            <w:r w:rsidRPr="000D1E6D">
              <w:rPr>
                <w:rFonts w:ascii="Times New Roman" w:hAnsi="Times New Roman"/>
                <w:b/>
                <w:lang w:val="en"/>
              </w:rPr>
              <w:t xml:space="preserve"> </w:t>
            </w:r>
            <w:r w:rsidRPr="000D1E6D">
              <w:rPr>
                <w:rStyle w:val="hps"/>
                <w:rFonts w:ascii="Times New Roman" w:hAnsi="Times New Roman"/>
                <w:b/>
                <w:lang w:val="en"/>
              </w:rPr>
              <w:t>in</w:t>
            </w:r>
            <w:r w:rsidRPr="000D1E6D">
              <w:rPr>
                <w:rFonts w:ascii="Times New Roman" w:hAnsi="Times New Roman"/>
                <w:b/>
                <w:lang w:val="en"/>
              </w:rPr>
              <w:t xml:space="preserve"> </w:t>
            </w:r>
            <w:r w:rsidRPr="000D1E6D">
              <w:rPr>
                <w:rStyle w:val="hps"/>
                <w:rFonts w:ascii="Times New Roman" w:hAnsi="Times New Roman"/>
                <w:b/>
                <w:lang w:val="en"/>
              </w:rPr>
              <w:t>assignments</w:t>
            </w:r>
            <w:r w:rsidRPr="000D1E6D">
              <w:rPr>
                <w:rFonts w:ascii="Times New Roman" w:hAnsi="Times New Roman"/>
                <w:b/>
                <w:lang w:val="en"/>
              </w:rPr>
              <w:t xml:space="preserve"> </w:t>
            </w:r>
            <w:r w:rsidRPr="000D1E6D">
              <w:rPr>
                <w:rStyle w:val="hps"/>
                <w:rFonts w:ascii="Times New Roman" w:hAnsi="Times New Roman"/>
                <w:b/>
                <w:lang w:val="en"/>
              </w:rPr>
              <w:t>on time:</w:t>
            </w:r>
          </w:p>
          <w:p w14:paraId="390BA1CB" w14:textId="77777777" w:rsidR="00757296" w:rsidRPr="00B21CE8" w:rsidRDefault="00757296" w:rsidP="00757296">
            <w:pPr>
              <w:numPr>
                <w:ilvl w:val="0"/>
                <w:numId w:val="4"/>
              </w:numPr>
              <w:spacing w:after="0" w:line="240" w:lineRule="auto"/>
              <w:contextualSpacing/>
              <w:rPr>
                <w:rStyle w:val="hps"/>
                <w:rFonts w:ascii="Times New Roman" w:hAnsi="Times New Roman"/>
                <w:bCs/>
                <w:lang w:val="en"/>
              </w:rPr>
            </w:pPr>
            <w:r w:rsidRPr="00B21CE8">
              <w:rPr>
                <w:rStyle w:val="hps"/>
                <w:rFonts w:ascii="Times New Roman" w:hAnsi="Times New Roman"/>
                <w:bCs/>
                <w:lang w:val="en"/>
              </w:rPr>
              <w:t>The instructor will not do any make-up exams.</w:t>
            </w:r>
          </w:p>
          <w:p w14:paraId="0E4AAC8F" w14:textId="77777777" w:rsidR="00757296" w:rsidRPr="00B21CE8" w:rsidRDefault="00757296" w:rsidP="00757296">
            <w:pPr>
              <w:numPr>
                <w:ilvl w:val="0"/>
                <w:numId w:val="4"/>
              </w:numPr>
              <w:spacing w:after="0" w:line="240" w:lineRule="auto"/>
              <w:contextualSpacing/>
              <w:rPr>
                <w:rStyle w:val="hps"/>
                <w:rFonts w:ascii="Times New Roman" w:hAnsi="Times New Roman"/>
                <w:bCs/>
                <w:lang w:val="en"/>
              </w:rPr>
            </w:pPr>
            <w:r w:rsidRPr="00B21CE8">
              <w:rPr>
                <w:rStyle w:val="hps"/>
                <w:rFonts w:ascii="Times New Roman" w:hAnsi="Times New Roman"/>
                <w:bCs/>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61CAAC2F" w14:textId="77777777" w:rsidR="00757296" w:rsidRPr="00B21CE8" w:rsidRDefault="00757296" w:rsidP="00757296">
            <w:pPr>
              <w:numPr>
                <w:ilvl w:val="0"/>
                <w:numId w:val="4"/>
              </w:numPr>
              <w:spacing w:after="0" w:line="240" w:lineRule="auto"/>
              <w:contextualSpacing/>
              <w:rPr>
                <w:rStyle w:val="hps"/>
                <w:rFonts w:ascii="Times New Roman" w:hAnsi="Times New Roman"/>
                <w:bCs/>
                <w:lang w:val="en"/>
              </w:rPr>
            </w:pPr>
            <w:r w:rsidRPr="00B21CE8">
              <w:rPr>
                <w:rStyle w:val="hps"/>
                <w:rFonts w:ascii="Times New Roman" w:hAnsi="Times New Roman"/>
                <w:bCs/>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373C76CB" w14:textId="77777777" w:rsidR="00757296" w:rsidRPr="00B21CE8" w:rsidRDefault="00757296" w:rsidP="00757296">
            <w:pPr>
              <w:numPr>
                <w:ilvl w:val="0"/>
                <w:numId w:val="4"/>
              </w:numPr>
              <w:spacing w:after="0" w:line="240" w:lineRule="auto"/>
              <w:contextualSpacing/>
              <w:rPr>
                <w:rStyle w:val="hps"/>
                <w:rFonts w:ascii="Times New Roman" w:hAnsi="Times New Roman"/>
                <w:bCs/>
                <w:lang w:val="en"/>
              </w:rPr>
            </w:pPr>
            <w:r w:rsidRPr="00B21CE8">
              <w:rPr>
                <w:rStyle w:val="hps"/>
                <w:rFonts w:ascii="Times New Roman" w:hAnsi="Times New Roman"/>
                <w:bCs/>
                <w:lang w:val="en"/>
              </w:rPr>
              <w:lastRenderedPageBreak/>
              <w:t>Late assignments will not be accepted and submission of assignments (due to unjustified absence from class) by other students will not be accepted regardless of how much work the student put into its preparation.</w:t>
            </w:r>
          </w:p>
          <w:p w14:paraId="25A61CEB" w14:textId="77777777" w:rsidR="00757296" w:rsidRPr="000D1E6D" w:rsidRDefault="00757296" w:rsidP="00757296">
            <w:pPr>
              <w:contextualSpacing/>
              <w:rPr>
                <w:rStyle w:val="hps"/>
                <w:rFonts w:ascii="Times New Roman" w:hAnsi="Times New Roman"/>
                <w:b/>
                <w:lang w:val="en"/>
              </w:rPr>
            </w:pPr>
            <w:r w:rsidRPr="000D1E6D">
              <w:rPr>
                <w:rStyle w:val="hps"/>
                <w:rFonts w:ascii="Times New Roman" w:hAnsi="Times New Roman"/>
                <w:b/>
                <w:lang w:val="en"/>
              </w:rPr>
              <w:t>C- Health and safety</w:t>
            </w:r>
            <w:r w:rsidRPr="000D1E6D">
              <w:rPr>
                <w:rStyle w:val="shorttext"/>
                <w:rFonts w:ascii="Times New Roman" w:hAnsi="Times New Roman"/>
                <w:b/>
                <w:lang w:val="en"/>
              </w:rPr>
              <w:t xml:space="preserve"> </w:t>
            </w:r>
            <w:r w:rsidRPr="000D1E6D">
              <w:rPr>
                <w:rStyle w:val="hps"/>
                <w:rFonts w:ascii="Times New Roman" w:hAnsi="Times New Roman"/>
                <w:b/>
                <w:lang w:val="en"/>
              </w:rPr>
              <w:t>procedures:</w:t>
            </w:r>
          </w:p>
          <w:p w14:paraId="70B02EAC" w14:textId="77777777" w:rsidR="00757296" w:rsidRPr="00B21CE8" w:rsidRDefault="00757296" w:rsidP="00757296">
            <w:pPr>
              <w:numPr>
                <w:ilvl w:val="0"/>
                <w:numId w:val="6"/>
              </w:numPr>
              <w:spacing w:after="0" w:line="240" w:lineRule="auto"/>
              <w:contextualSpacing/>
              <w:rPr>
                <w:rStyle w:val="hps"/>
                <w:rFonts w:ascii="Times New Roman" w:hAnsi="Times New Roman"/>
                <w:bCs/>
                <w:lang w:val="en"/>
              </w:rPr>
            </w:pPr>
            <w:r w:rsidRPr="00B21CE8">
              <w:rPr>
                <w:rStyle w:val="hps"/>
                <w:rFonts w:ascii="Times New Roman" w:hAnsi="Times New Roman"/>
                <w:bCs/>
                <w:lang w:val="en"/>
              </w:rPr>
              <w:t>Students will not be in direct contact with patients during this course.</w:t>
            </w:r>
          </w:p>
          <w:p w14:paraId="31FB6B61" w14:textId="77777777" w:rsidR="00757296" w:rsidRPr="00B21CE8" w:rsidRDefault="00757296" w:rsidP="00757296">
            <w:pPr>
              <w:numPr>
                <w:ilvl w:val="0"/>
                <w:numId w:val="6"/>
              </w:numPr>
              <w:spacing w:after="0" w:line="240" w:lineRule="auto"/>
              <w:contextualSpacing/>
              <w:rPr>
                <w:rStyle w:val="hps"/>
                <w:rFonts w:ascii="Times New Roman" w:hAnsi="Times New Roman"/>
                <w:bCs/>
                <w:lang w:val="en"/>
              </w:rPr>
            </w:pPr>
            <w:r w:rsidRPr="00B21CE8">
              <w:rPr>
                <w:rStyle w:val="hps"/>
                <w:rFonts w:ascii="Times New Roman" w:hAnsi="Times New Roman"/>
                <w:bCs/>
                <w:lang w:val="en"/>
              </w:rPr>
              <w:t>Students are not expected to use any heavy tools or equipment that might impose health and safety issues during this course.</w:t>
            </w:r>
          </w:p>
          <w:p w14:paraId="15533B7D" w14:textId="77777777" w:rsidR="00757296" w:rsidRPr="00B21CE8" w:rsidRDefault="00757296" w:rsidP="00757296">
            <w:pPr>
              <w:numPr>
                <w:ilvl w:val="0"/>
                <w:numId w:val="6"/>
              </w:numPr>
              <w:spacing w:after="0" w:line="240" w:lineRule="auto"/>
              <w:contextualSpacing/>
              <w:rPr>
                <w:rFonts w:ascii="Times New Roman" w:hAnsi="Times New Roman"/>
                <w:bCs/>
              </w:rPr>
            </w:pPr>
            <w:r w:rsidRPr="00B21CE8">
              <w:rPr>
                <w:rFonts w:ascii="Times New Roman" w:hAnsi="Times New Roman"/>
                <w:bCs/>
              </w:rPr>
              <w:t>Students should work safely, including being able to select appropriate hazard control and risk management, reduction or elimination techniques in a safe manner in accordance with health and safety legislation.</w:t>
            </w:r>
          </w:p>
          <w:p w14:paraId="351DD652" w14:textId="77777777" w:rsidR="00757296" w:rsidRPr="00B21CE8" w:rsidRDefault="00757296" w:rsidP="00757296">
            <w:pPr>
              <w:numPr>
                <w:ilvl w:val="0"/>
                <w:numId w:val="6"/>
              </w:numPr>
              <w:spacing w:after="0" w:line="240" w:lineRule="auto"/>
              <w:contextualSpacing/>
              <w:rPr>
                <w:rFonts w:ascii="Times New Roman" w:hAnsi="Times New Roman"/>
                <w:bCs/>
              </w:rPr>
            </w:pPr>
            <w:r w:rsidRPr="00B21CE8">
              <w:rPr>
                <w:rFonts w:ascii="Times New Roman" w:hAnsi="Times New Roman"/>
                <w:bCs/>
              </w:rPr>
              <w:t>Students should understand the importance of and be able to maintain confidentiality.</w:t>
            </w:r>
          </w:p>
          <w:p w14:paraId="54B3CC33" w14:textId="77777777" w:rsidR="00757296" w:rsidRPr="00B21CE8" w:rsidRDefault="00757296" w:rsidP="00757296">
            <w:pPr>
              <w:numPr>
                <w:ilvl w:val="0"/>
                <w:numId w:val="6"/>
              </w:numPr>
              <w:spacing w:after="0" w:line="240" w:lineRule="auto"/>
              <w:contextualSpacing/>
              <w:rPr>
                <w:rFonts w:ascii="Times New Roman" w:hAnsi="Times New Roman"/>
                <w:bCs/>
              </w:rPr>
            </w:pPr>
            <w:r w:rsidRPr="00B21CE8">
              <w:rPr>
                <w:rFonts w:ascii="Times New Roman" w:hAnsi="Times New Roman"/>
                <w:bCs/>
              </w:rPr>
              <w:t>Students should understand the importance of and be able to obtain informed consent.</w:t>
            </w:r>
          </w:p>
          <w:p w14:paraId="10AD9427" w14:textId="77777777" w:rsidR="00757296" w:rsidRPr="00B21CE8" w:rsidRDefault="00757296" w:rsidP="00757296">
            <w:pPr>
              <w:numPr>
                <w:ilvl w:val="0"/>
                <w:numId w:val="6"/>
              </w:numPr>
              <w:spacing w:after="0" w:line="240" w:lineRule="auto"/>
              <w:contextualSpacing/>
              <w:rPr>
                <w:rFonts w:ascii="Times New Roman" w:hAnsi="Times New Roman"/>
                <w:bCs/>
              </w:rPr>
            </w:pPr>
            <w:r w:rsidRPr="00B21CE8">
              <w:rPr>
                <w:rFonts w:ascii="Times New Roman" w:hAnsi="Times New Roman"/>
                <w:bCs/>
              </w:rPr>
              <w:t>Students should know the limits of their practice and when to seek advice or refer to another professional</w:t>
            </w:r>
          </w:p>
          <w:p w14:paraId="6E19448D" w14:textId="77777777" w:rsidR="00757296" w:rsidRPr="00B21CE8" w:rsidRDefault="00757296" w:rsidP="00757296">
            <w:pPr>
              <w:contextualSpacing/>
              <w:rPr>
                <w:rStyle w:val="hps"/>
                <w:rFonts w:ascii="Times New Roman" w:hAnsi="Times New Roman"/>
                <w:bCs/>
                <w:lang w:val="en"/>
              </w:rPr>
            </w:pPr>
            <w:r w:rsidRPr="000D1E6D">
              <w:rPr>
                <w:rStyle w:val="hps"/>
                <w:rFonts w:ascii="Times New Roman" w:hAnsi="Times New Roman"/>
                <w:b/>
                <w:lang w:val="en"/>
              </w:rPr>
              <w:t>D- Honesty policy regarding cheating, plagiarism, misbehavior:</w:t>
            </w:r>
          </w:p>
          <w:p w14:paraId="5A67D1C1" w14:textId="77777777" w:rsidR="00757296" w:rsidRPr="00B21CE8" w:rsidRDefault="00757296" w:rsidP="00757296">
            <w:pPr>
              <w:numPr>
                <w:ilvl w:val="0"/>
                <w:numId w:val="5"/>
              </w:numPr>
              <w:spacing w:after="0" w:line="240" w:lineRule="auto"/>
              <w:contextualSpacing/>
              <w:rPr>
                <w:rStyle w:val="hps"/>
                <w:rFonts w:ascii="Times New Roman" w:hAnsi="Times New Roman"/>
                <w:bCs/>
                <w:lang w:val="en"/>
              </w:rPr>
            </w:pPr>
            <w:r w:rsidRPr="00B21CE8">
              <w:rPr>
                <w:rFonts w:ascii="Times New Roman" w:hAnsi="Times New Roman"/>
                <w:bCs/>
              </w:rPr>
              <w:t>Students are expected to observe all University guidelines pertaining to academic misconduct.</w:t>
            </w:r>
          </w:p>
          <w:p w14:paraId="5BE6AEC1" w14:textId="77777777" w:rsidR="00757296" w:rsidRPr="00B21CE8" w:rsidRDefault="00757296" w:rsidP="00757296">
            <w:pPr>
              <w:numPr>
                <w:ilvl w:val="0"/>
                <w:numId w:val="5"/>
              </w:numPr>
              <w:spacing w:after="0" w:line="240" w:lineRule="auto"/>
              <w:contextualSpacing/>
              <w:rPr>
                <w:rStyle w:val="hps"/>
                <w:rFonts w:ascii="Times New Roman" w:hAnsi="Times New Roman"/>
                <w:bCs/>
                <w:lang w:val="en"/>
              </w:rPr>
            </w:pPr>
            <w:r w:rsidRPr="00B21CE8">
              <w:rPr>
                <w:rStyle w:val="hps"/>
                <w:rFonts w:ascii="Times New Roman" w:hAnsi="Times New Roman"/>
                <w:bCs/>
                <w:lang w:val="en"/>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14:paraId="3BCB138E" w14:textId="77777777" w:rsidR="00757296" w:rsidRPr="00B21CE8" w:rsidRDefault="00757296" w:rsidP="00757296">
            <w:pPr>
              <w:numPr>
                <w:ilvl w:val="0"/>
                <w:numId w:val="5"/>
              </w:numPr>
              <w:spacing w:after="0" w:line="240" w:lineRule="auto"/>
              <w:contextualSpacing/>
              <w:rPr>
                <w:rStyle w:val="hps"/>
                <w:rFonts w:ascii="Times New Roman" w:hAnsi="Times New Roman"/>
                <w:bCs/>
                <w:lang w:val="en"/>
              </w:rPr>
            </w:pPr>
            <w:r w:rsidRPr="00B21CE8">
              <w:rPr>
                <w:rStyle w:val="hps"/>
                <w:rFonts w:ascii="Times New Roman" w:hAnsi="Times New Roman"/>
                <w:bCs/>
                <w:lang w:val="en"/>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78BA0892" w14:textId="77777777" w:rsidR="00757296" w:rsidRPr="00B21CE8" w:rsidRDefault="00757296" w:rsidP="00757296">
            <w:pPr>
              <w:numPr>
                <w:ilvl w:val="0"/>
                <w:numId w:val="5"/>
              </w:numPr>
              <w:spacing w:after="0" w:line="240" w:lineRule="auto"/>
              <w:contextualSpacing/>
              <w:rPr>
                <w:rStyle w:val="hps"/>
                <w:rFonts w:ascii="Times New Roman" w:hAnsi="Times New Roman"/>
                <w:bCs/>
                <w:lang w:val="en"/>
              </w:rPr>
            </w:pPr>
            <w:r w:rsidRPr="00B21CE8">
              <w:rPr>
                <w:rFonts w:ascii="Times New Roman" w:hAnsi="Times New Roman"/>
                <w:bCs/>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13E7CF04" w14:textId="77777777" w:rsidR="00757296" w:rsidRPr="00B21CE8" w:rsidRDefault="00757296" w:rsidP="00757296">
            <w:pPr>
              <w:numPr>
                <w:ilvl w:val="0"/>
                <w:numId w:val="5"/>
              </w:numPr>
              <w:spacing w:after="0" w:line="240" w:lineRule="auto"/>
              <w:contextualSpacing/>
              <w:rPr>
                <w:rStyle w:val="hps"/>
                <w:rFonts w:ascii="Times New Roman" w:hAnsi="Times New Roman"/>
                <w:bCs/>
                <w:lang w:val="en"/>
              </w:rPr>
            </w:pPr>
            <w:r w:rsidRPr="00B21CE8">
              <w:rPr>
                <w:rFonts w:ascii="Times New Roman" w:hAnsi="Times New Roman"/>
                <w:bCs/>
              </w:rPr>
              <w:t xml:space="preserve">Any forms of academic misconduct will be handled according to the University of Jordan guidelines. </w:t>
            </w:r>
          </w:p>
          <w:p w14:paraId="3EFD773D" w14:textId="77777777" w:rsidR="00757296" w:rsidRPr="000D1E6D" w:rsidRDefault="00757296" w:rsidP="00757296">
            <w:pPr>
              <w:contextualSpacing/>
              <w:rPr>
                <w:rStyle w:val="hps"/>
                <w:rFonts w:ascii="Times New Roman" w:hAnsi="Times New Roman"/>
                <w:b/>
                <w:lang w:val="en"/>
              </w:rPr>
            </w:pPr>
            <w:r w:rsidRPr="000D1E6D">
              <w:rPr>
                <w:rStyle w:val="hps"/>
                <w:rFonts w:ascii="Times New Roman" w:hAnsi="Times New Roman"/>
                <w:b/>
                <w:lang w:val="en"/>
              </w:rPr>
              <w:t>E- Grading policy:</w:t>
            </w:r>
          </w:p>
          <w:p w14:paraId="1CD42E23" w14:textId="77777777" w:rsidR="00757296" w:rsidRPr="00B21CE8" w:rsidRDefault="00757296" w:rsidP="00757296">
            <w:pPr>
              <w:contextualSpacing/>
              <w:rPr>
                <w:rFonts w:ascii="Times New Roman" w:hAnsi="Times New Roman"/>
                <w:bCs/>
              </w:rPr>
            </w:pPr>
            <w:r w:rsidRPr="00B21CE8">
              <w:rPr>
                <w:rFonts w:ascii="Times New Roman" w:hAnsi="Times New Roman"/>
                <w:bCs/>
                <w:lang w:val="en"/>
              </w:rPr>
              <w:t>G</w:t>
            </w:r>
            <w:proofErr w:type="spellStart"/>
            <w:r w:rsidRPr="00B21CE8">
              <w:rPr>
                <w:rFonts w:ascii="Times New Roman" w:hAnsi="Times New Roman"/>
                <w:bCs/>
              </w:rPr>
              <w:t>rading</w:t>
            </w:r>
            <w:proofErr w:type="spellEnd"/>
            <w:r w:rsidRPr="00B21CE8">
              <w:rPr>
                <w:rFonts w:ascii="Times New Roman" w:hAnsi="Times New Roman"/>
                <w:bCs/>
              </w:rPr>
              <w:t xml:space="preserve"> for this course will be determined based upon the accumulation of points for variety of assignments and exams. All work will be evaluated on completeness, organization, clarity of information, and the integration and application of the material. </w:t>
            </w:r>
          </w:p>
          <w:p w14:paraId="37A853BA" w14:textId="77777777" w:rsidR="00757296" w:rsidRPr="000D1E6D" w:rsidRDefault="00757296" w:rsidP="00757296">
            <w:pPr>
              <w:contextualSpacing/>
              <w:rPr>
                <w:rFonts w:ascii="Times New Roman" w:hAnsi="Times New Roman"/>
                <w:b/>
              </w:rPr>
            </w:pPr>
            <w:r w:rsidRPr="000D1E6D">
              <w:rPr>
                <w:rFonts w:ascii="Times New Roman" w:hAnsi="Times New Roman"/>
                <w:b/>
              </w:rPr>
              <w:t>F-Available university services that support achievement in the course:</w:t>
            </w:r>
          </w:p>
          <w:p w14:paraId="4C41CF8B" w14:textId="75CF22D0" w:rsidR="00932DE9" w:rsidRPr="000D1E6D" w:rsidRDefault="00757296" w:rsidP="000D1E6D">
            <w:pPr>
              <w:contextualSpacing/>
              <w:rPr>
                <w:rFonts w:ascii="Times New Roman" w:hAnsi="Times New Roman"/>
                <w:bCs/>
              </w:rPr>
            </w:pPr>
            <w:r w:rsidRPr="00B21CE8">
              <w:rPr>
                <w:rFonts w:ascii="Times New Roman" w:hAnsi="Times New Roman"/>
                <w:bCs/>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14:paraId="3B280EA7" w14:textId="77777777" w:rsidR="00932DE9" w:rsidRPr="007B21FF" w:rsidRDefault="00932DE9" w:rsidP="009E35CA">
      <w:pPr>
        <w:spacing w:after="0"/>
        <w:contextualSpacing/>
        <w:rPr>
          <w:rFonts w:ascii="Times New Roman" w:hAnsi="Times New Roman"/>
          <w:sz w:val="10"/>
          <w:szCs w:val="8"/>
        </w:rPr>
      </w:pPr>
    </w:p>
    <w:p w14:paraId="527C9E5F" w14:textId="77777777" w:rsidR="000D1E6D" w:rsidRDefault="000D1E6D" w:rsidP="009E35CA">
      <w:pPr>
        <w:spacing w:after="0"/>
        <w:ind w:left="-360"/>
        <w:contextualSpacing/>
        <w:rPr>
          <w:rFonts w:ascii="Times New Roman" w:hAnsi="Times New Roman"/>
          <w:b/>
          <w:bCs/>
          <w:sz w:val="24"/>
        </w:rPr>
      </w:pPr>
    </w:p>
    <w:p w14:paraId="2F961001" w14:textId="77777777" w:rsidR="000D1E6D" w:rsidRDefault="000D1E6D" w:rsidP="009E35CA">
      <w:pPr>
        <w:spacing w:after="0"/>
        <w:ind w:left="-360"/>
        <w:contextualSpacing/>
        <w:rPr>
          <w:rFonts w:ascii="Times New Roman" w:hAnsi="Times New Roman"/>
          <w:b/>
          <w:bCs/>
          <w:sz w:val="24"/>
        </w:rPr>
      </w:pPr>
    </w:p>
    <w:p w14:paraId="092D4059" w14:textId="77777777" w:rsidR="000D1E6D" w:rsidRDefault="000D1E6D" w:rsidP="009E35CA">
      <w:pPr>
        <w:spacing w:after="0"/>
        <w:ind w:left="-360"/>
        <w:contextualSpacing/>
        <w:rPr>
          <w:rFonts w:ascii="Times New Roman" w:hAnsi="Times New Roman"/>
          <w:b/>
          <w:bCs/>
          <w:sz w:val="24"/>
        </w:rPr>
      </w:pPr>
    </w:p>
    <w:p w14:paraId="7DB34937" w14:textId="77777777" w:rsidR="000D1E6D" w:rsidRDefault="000D1E6D" w:rsidP="009E35CA">
      <w:pPr>
        <w:spacing w:after="0"/>
        <w:ind w:left="-360"/>
        <w:contextualSpacing/>
        <w:rPr>
          <w:rFonts w:ascii="Times New Roman" w:hAnsi="Times New Roman"/>
          <w:b/>
          <w:bCs/>
          <w:sz w:val="24"/>
        </w:rPr>
      </w:pPr>
    </w:p>
    <w:p w14:paraId="0AC6E281" w14:textId="33C09224" w:rsidR="00932DE9" w:rsidRPr="0003236B" w:rsidRDefault="00FF56E7" w:rsidP="009E35CA">
      <w:pPr>
        <w:spacing w:after="0"/>
        <w:ind w:left="-360"/>
        <w:contextualSpacing/>
        <w:rPr>
          <w:rFonts w:ascii="Times New Roman" w:hAnsi="Times New Roman"/>
          <w:b/>
          <w:bCs/>
          <w:sz w:val="24"/>
        </w:rPr>
      </w:pPr>
      <w:r>
        <w:rPr>
          <w:rFonts w:ascii="Times New Roman" w:hAnsi="Times New Roman" w:hint="cs"/>
          <w:b/>
          <w:bCs/>
          <w:sz w:val="24"/>
          <w:rtl/>
        </w:rPr>
        <w:lastRenderedPageBreak/>
        <w:t>25</w:t>
      </w:r>
      <w:r w:rsidR="00932DE9"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2C7051B4" w14:textId="77777777" w:rsidTr="00EC0CD2">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AEC2D6F" w14:textId="77777777" w:rsidR="00932DE9" w:rsidRPr="000D1E6D" w:rsidRDefault="00932DE9" w:rsidP="009E35CA">
            <w:pPr>
              <w:spacing w:after="0"/>
              <w:contextualSpacing/>
              <w:rPr>
                <w:rFonts w:asciiTheme="majorBidi" w:hAnsiTheme="majorBidi" w:cstheme="majorBidi"/>
                <w:b/>
                <w:bCs/>
              </w:rPr>
            </w:pPr>
            <w:r w:rsidRPr="000D1E6D">
              <w:rPr>
                <w:rFonts w:asciiTheme="majorBidi" w:hAnsiTheme="majorBidi" w:cstheme="majorBidi"/>
                <w:b/>
                <w:bCs/>
              </w:rPr>
              <w:t>A- Required book(s), assigned reading and audio-visuals:</w:t>
            </w:r>
          </w:p>
          <w:p w14:paraId="5133F600" w14:textId="5F0AB8E9" w:rsidR="00932DE9" w:rsidRPr="000D1E6D" w:rsidRDefault="00941CAE" w:rsidP="000D1E6D">
            <w:pPr>
              <w:pStyle w:val="ListParagraph"/>
              <w:numPr>
                <w:ilvl w:val="0"/>
                <w:numId w:val="10"/>
              </w:numPr>
              <w:spacing w:after="0"/>
              <w:rPr>
                <w:rFonts w:asciiTheme="majorBidi" w:hAnsiTheme="majorBidi" w:cstheme="majorBidi"/>
                <w:color w:val="222222"/>
                <w:shd w:val="clear" w:color="auto" w:fill="FFFFFF"/>
              </w:rPr>
            </w:pPr>
            <w:r w:rsidRPr="000D1E6D">
              <w:rPr>
                <w:rFonts w:asciiTheme="majorBidi" w:hAnsiTheme="majorBidi" w:cstheme="majorBidi"/>
                <w:color w:val="222222"/>
                <w:shd w:val="clear" w:color="auto" w:fill="FFFFFF"/>
              </w:rPr>
              <w:t>Schell, B. A., Gillen, G., (2019). </w:t>
            </w:r>
            <w:r w:rsidRPr="000D1E6D">
              <w:rPr>
                <w:rFonts w:asciiTheme="majorBidi" w:hAnsiTheme="majorBidi" w:cstheme="majorBidi"/>
                <w:i/>
                <w:iCs/>
                <w:color w:val="222222"/>
                <w:shd w:val="clear" w:color="auto" w:fill="FFFFFF"/>
              </w:rPr>
              <w:t>Willard and Spackman's occupational therapy</w:t>
            </w:r>
            <w:r w:rsidRPr="000D1E6D">
              <w:rPr>
                <w:rFonts w:asciiTheme="majorBidi" w:hAnsiTheme="majorBidi" w:cstheme="majorBidi"/>
                <w:color w:val="222222"/>
                <w:shd w:val="clear" w:color="auto" w:fill="FFFFFF"/>
              </w:rPr>
              <w:t>. 13</w:t>
            </w:r>
            <w:r w:rsidRPr="000D1E6D">
              <w:rPr>
                <w:rFonts w:asciiTheme="majorBidi" w:hAnsiTheme="majorBidi" w:cstheme="majorBidi"/>
                <w:color w:val="222222"/>
                <w:shd w:val="clear" w:color="auto" w:fill="FFFFFF"/>
                <w:vertAlign w:val="superscript"/>
              </w:rPr>
              <w:t>th</w:t>
            </w:r>
            <w:r w:rsidRPr="000D1E6D">
              <w:rPr>
                <w:rFonts w:asciiTheme="majorBidi" w:hAnsiTheme="majorBidi" w:cstheme="majorBidi"/>
                <w:color w:val="222222"/>
                <w:shd w:val="clear" w:color="auto" w:fill="FFFFFF"/>
              </w:rPr>
              <w:t xml:space="preserve"> Edition Lippincott Williams &amp; Wilkins. (Referred to as </w:t>
            </w:r>
            <w:r w:rsidRPr="000D1E6D">
              <w:rPr>
                <w:rFonts w:asciiTheme="majorBidi" w:hAnsiTheme="majorBidi" w:cstheme="majorBidi"/>
                <w:b/>
                <w:bCs/>
                <w:i/>
                <w:iCs/>
                <w:color w:val="222222"/>
                <w:shd w:val="clear" w:color="auto" w:fill="FFFFFF"/>
              </w:rPr>
              <w:t>W&amp;S</w:t>
            </w:r>
            <w:r w:rsidRPr="000D1E6D">
              <w:rPr>
                <w:rFonts w:asciiTheme="majorBidi" w:hAnsiTheme="majorBidi" w:cstheme="majorBidi"/>
                <w:color w:val="222222"/>
                <w:shd w:val="clear" w:color="auto" w:fill="FFFFFF"/>
              </w:rPr>
              <w:t xml:space="preserve"> in the topics outline) </w:t>
            </w:r>
          </w:p>
          <w:p w14:paraId="5343EEB6" w14:textId="4C646D7E" w:rsidR="00941CAE" w:rsidRPr="00C23DE2" w:rsidRDefault="00941CAE" w:rsidP="009E35CA">
            <w:pPr>
              <w:spacing w:after="0"/>
              <w:contextualSpacing/>
              <w:rPr>
                <w:rFonts w:asciiTheme="majorBidi" w:hAnsiTheme="majorBidi" w:cstheme="majorBidi"/>
              </w:rPr>
            </w:pPr>
          </w:p>
          <w:p w14:paraId="43C94E05" w14:textId="75B88ED9" w:rsidR="00941CAE" w:rsidRPr="000D1E6D" w:rsidRDefault="00941CAE" w:rsidP="000D1E6D">
            <w:pPr>
              <w:pStyle w:val="ListParagraph"/>
              <w:numPr>
                <w:ilvl w:val="0"/>
                <w:numId w:val="10"/>
              </w:numPr>
              <w:spacing w:after="0"/>
              <w:rPr>
                <w:rFonts w:asciiTheme="majorBidi" w:hAnsiTheme="majorBidi" w:cstheme="majorBidi"/>
                <w:bCs/>
              </w:rPr>
            </w:pPr>
            <w:proofErr w:type="spellStart"/>
            <w:r w:rsidRPr="000D1E6D">
              <w:rPr>
                <w:rFonts w:asciiTheme="majorBidi" w:hAnsiTheme="majorBidi" w:cstheme="majorBidi"/>
                <w:bCs/>
              </w:rPr>
              <w:t>Dirett</w:t>
            </w:r>
            <w:proofErr w:type="spellEnd"/>
            <w:r w:rsidRPr="000D1E6D">
              <w:rPr>
                <w:rFonts w:asciiTheme="majorBidi" w:hAnsiTheme="majorBidi" w:cstheme="majorBidi"/>
                <w:bCs/>
              </w:rPr>
              <w:t xml:space="preserve">, D. P.; Gutman, S. A. (2021). </w:t>
            </w:r>
            <w:r w:rsidRPr="000D1E6D">
              <w:rPr>
                <w:rFonts w:asciiTheme="majorBidi" w:hAnsiTheme="majorBidi" w:cstheme="majorBidi"/>
                <w:bCs/>
                <w:i/>
                <w:iCs/>
              </w:rPr>
              <w:t>Occupational Therapy for Physical Dysfunction</w:t>
            </w:r>
            <w:r w:rsidRPr="000D1E6D">
              <w:rPr>
                <w:rFonts w:asciiTheme="majorBidi" w:hAnsiTheme="majorBidi" w:cstheme="majorBidi"/>
                <w:bCs/>
              </w:rPr>
              <w:t xml:space="preserve"> (8</w:t>
            </w:r>
            <w:r w:rsidRPr="000D1E6D">
              <w:rPr>
                <w:rFonts w:asciiTheme="majorBidi" w:hAnsiTheme="majorBidi" w:cstheme="majorBidi"/>
                <w:bCs/>
                <w:vertAlign w:val="superscript"/>
              </w:rPr>
              <w:t>th</w:t>
            </w:r>
            <w:r w:rsidRPr="000D1E6D">
              <w:rPr>
                <w:rFonts w:asciiTheme="majorBidi" w:hAnsiTheme="majorBidi" w:cstheme="majorBidi"/>
                <w:bCs/>
              </w:rPr>
              <w:t xml:space="preserve"> ed.). Wolters Kluwer (</w:t>
            </w:r>
            <w:r w:rsidR="00453CF9" w:rsidRPr="000D1E6D">
              <w:rPr>
                <w:rFonts w:asciiTheme="majorBidi" w:hAnsiTheme="majorBidi" w:cstheme="majorBidi"/>
                <w:bCs/>
              </w:rPr>
              <w:t xml:space="preserve">Referred to as </w:t>
            </w:r>
            <w:r w:rsidR="000D1E6D" w:rsidRPr="000D1E6D">
              <w:rPr>
                <w:rFonts w:asciiTheme="majorBidi" w:hAnsiTheme="majorBidi" w:cstheme="majorBidi"/>
                <w:bCs/>
                <w:i/>
                <w:iCs/>
              </w:rPr>
              <w:t>D</w:t>
            </w:r>
            <w:r w:rsidRPr="000D1E6D">
              <w:rPr>
                <w:rFonts w:asciiTheme="majorBidi" w:hAnsiTheme="majorBidi" w:cstheme="majorBidi"/>
                <w:bCs/>
                <w:i/>
                <w:iCs/>
              </w:rPr>
              <w:t>&amp;P</w:t>
            </w:r>
            <w:r w:rsidRPr="000D1E6D">
              <w:rPr>
                <w:rFonts w:asciiTheme="majorBidi" w:hAnsiTheme="majorBidi" w:cstheme="majorBidi"/>
                <w:bCs/>
              </w:rPr>
              <w:t xml:space="preserve"> in topics outline)</w:t>
            </w:r>
          </w:p>
          <w:p w14:paraId="75719695" w14:textId="21AACDFD" w:rsidR="00941CAE" w:rsidRPr="00C23DE2" w:rsidRDefault="00941CAE" w:rsidP="009E35CA">
            <w:pPr>
              <w:spacing w:after="0"/>
              <w:contextualSpacing/>
              <w:rPr>
                <w:rFonts w:asciiTheme="majorBidi" w:hAnsiTheme="majorBidi" w:cstheme="majorBidi"/>
                <w:bCs/>
              </w:rPr>
            </w:pPr>
          </w:p>
          <w:p w14:paraId="30AD2021" w14:textId="6BC061D3" w:rsidR="00941CAE" w:rsidRPr="000D1E6D" w:rsidRDefault="00453CF9" w:rsidP="000D1E6D">
            <w:pPr>
              <w:pStyle w:val="ListParagraph"/>
              <w:numPr>
                <w:ilvl w:val="0"/>
                <w:numId w:val="10"/>
              </w:numPr>
              <w:spacing w:after="0"/>
              <w:rPr>
                <w:rFonts w:asciiTheme="majorBidi" w:hAnsiTheme="majorBidi" w:cstheme="majorBidi"/>
              </w:rPr>
            </w:pPr>
            <w:r w:rsidRPr="000D1E6D">
              <w:rPr>
                <w:rFonts w:asciiTheme="majorBidi" w:hAnsiTheme="majorBidi" w:cstheme="majorBidi"/>
                <w:color w:val="222222"/>
                <w:shd w:val="clear" w:color="auto" w:fill="FFFFFF"/>
              </w:rPr>
              <w:t>Laver-Fawcett, A. J., &amp; Cox, D. L. (2021). </w:t>
            </w:r>
            <w:r w:rsidRPr="000D1E6D">
              <w:rPr>
                <w:rFonts w:asciiTheme="majorBidi" w:hAnsiTheme="majorBidi" w:cstheme="majorBidi"/>
                <w:i/>
                <w:iCs/>
                <w:color w:val="222222"/>
                <w:shd w:val="clear" w:color="auto" w:fill="FFFFFF"/>
              </w:rPr>
              <w:t>Principles of Assessment and Outcome Measurement for Allied Health Professionals: Practice, Research and Development</w:t>
            </w:r>
            <w:r w:rsidRPr="000D1E6D">
              <w:rPr>
                <w:rFonts w:asciiTheme="majorBidi" w:hAnsiTheme="majorBidi" w:cstheme="majorBidi"/>
                <w:color w:val="222222"/>
                <w:shd w:val="clear" w:color="auto" w:fill="FFFFFF"/>
              </w:rPr>
              <w:t xml:space="preserve">. John Wiley &amp; Sons. (Referred to as </w:t>
            </w:r>
            <w:r w:rsidRPr="000D1E6D">
              <w:rPr>
                <w:rFonts w:asciiTheme="majorBidi" w:hAnsiTheme="majorBidi" w:cstheme="majorBidi"/>
                <w:b/>
                <w:bCs/>
                <w:color w:val="222222"/>
                <w:shd w:val="clear" w:color="auto" w:fill="FFFFFF"/>
              </w:rPr>
              <w:t>L</w:t>
            </w:r>
            <w:r w:rsidR="000D1E6D" w:rsidRPr="000D1E6D">
              <w:rPr>
                <w:rFonts w:asciiTheme="majorBidi" w:hAnsiTheme="majorBidi" w:cstheme="majorBidi"/>
                <w:b/>
                <w:bCs/>
                <w:color w:val="222222"/>
                <w:shd w:val="clear" w:color="auto" w:fill="FFFFFF"/>
              </w:rPr>
              <w:t>–F</w:t>
            </w:r>
            <w:r w:rsidR="000D1E6D">
              <w:rPr>
                <w:rFonts w:asciiTheme="majorBidi" w:hAnsiTheme="majorBidi" w:cstheme="majorBidi"/>
                <w:color w:val="222222"/>
                <w:shd w:val="clear" w:color="auto" w:fill="FFFFFF"/>
              </w:rPr>
              <w:t xml:space="preserve"> </w:t>
            </w:r>
            <w:r w:rsidR="000D1E6D" w:rsidRPr="000D1E6D">
              <w:rPr>
                <w:rFonts w:asciiTheme="majorBidi" w:hAnsiTheme="majorBidi" w:cstheme="majorBidi"/>
                <w:color w:val="222222"/>
                <w:shd w:val="clear" w:color="auto" w:fill="FFFFFF"/>
              </w:rPr>
              <w:t>in</w:t>
            </w:r>
            <w:r w:rsidRPr="000D1E6D">
              <w:rPr>
                <w:rFonts w:asciiTheme="majorBidi" w:hAnsiTheme="majorBidi" w:cstheme="majorBidi"/>
                <w:color w:val="222222"/>
                <w:shd w:val="clear" w:color="auto" w:fill="FFFFFF"/>
              </w:rPr>
              <w:t xml:space="preserve"> the topics outline)</w:t>
            </w:r>
          </w:p>
          <w:p w14:paraId="097E463E" w14:textId="77777777" w:rsidR="00941CAE" w:rsidRPr="00C23DE2" w:rsidRDefault="00941CAE" w:rsidP="009E35CA">
            <w:pPr>
              <w:spacing w:after="0"/>
              <w:contextualSpacing/>
              <w:rPr>
                <w:rFonts w:asciiTheme="majorBidi" w:hAnsiTheme="majorBidi" w:cstheme="majorBidi"/>
              </w:rPr>
            </w:pPr>
          </w:p>
          <w:p w14:paraId="51713D4F" w14:textId="2DD6601A" w:rsidR="00932DE9" w:rsidRPr="000D1E6D" w:rsidRDefault="00932DE9" w:rsidP="009E35CA">
            <w:pPr>
              <w:spacing w:after="0"/>
              <w:contextualSpacing/>
              <w:rPr>
                <w:rFonts w:asciiTheme="majorBidi" w:hAnsiTheme="majorBidi" w:cstheme="majorBidi"/>
                <w:b/>
                <w:bCs/>
              </w:rPr>
            </w:pPr>
            <w:r w:rsidRPr="000D1E6D">
              <w:rPr>
                <w:rFonts w:asciiTheme="majorBidi" w:hAnsiTheme="majorBidi" w:cstheme="majorBidi"/>
                <w:b/>
                <w:bCs/>
              </w:rPr>
              <w:t xml:space="preserve">B- Recommended books, </w:t>
            </w:r>
            <w:r w:rsidR="008F424B" w:rsidRPr="000D1E6D">
              <w:rPr>
                <w:rFonts w:asciiTheme="majorBidi" w:hAnsiTheme="majorBidi" w:cstheme="majorBidi"/>
                <w:b/>
                <w:bCs/>
              </w:rPr>
              <w:t>materials,</w:t>
            </w:r>
            <w:r w:rsidRPr="000D1E6D">
              <w:rPr>
                <w:rFonts w:asciiTheme="majorBidi" w:hAnsiTheme="majorBidi" w:cstheme="majorBidi"/>
                <w:b/>
                <w:bCs/>
              </w:rPr>
              <w:t xml:space="preserve"> and media:</w:t>
            </w:r>
          </w:p>
          <w:p w14:paraId="0049DB57" w14:textId="77777777" w:rsidR="00932DE9" w:rsidRPr="0003236B" w:rsidRDefault="00932DE9" w:rsidP="009E35CA">
            <w:pPr>
              <w:spacing w:after="0"/>
              <w:contextualSpacing/>
              <w:rPr>
                <w:rFonts w:ascii="Times New Roman" w:hAnsi="Times New Roman"/>
                <w:sz w:val="24"/>
              </w:rPr>
            </w:pPr>
          </w:p>
        </w:tc>
      </w:tr>
    </w:tbl>
    <w:p w14:paraId="41D99A28" w14:textId="77777777" w:rsidR="007B21FF" w:rsidRPr="0003236B" w:rsidRDefault="007B21FF" w:rsidP="009E35CA">
      <w:pPr>
        <w:spacing w:after="0"/>
        <w:contextualSpacing/>
        <w:rPr>
          <w:rFonts w:ascii="Times New Roman" w:hAnsi="Times New Roman"/>
          <w:sz w:val="24"/>
        </w:rPr>
      </w:pPr>
    </w:p>
    <w:p w14:paraId="5CED8BD2" w14:textId="1DC0B340" w:rsidR="00932DE9" w:rsidRPr="00C038B8" w:rsidRDefault="00FF56E7" w:rsidP="009E35CA">
      <w:pPr>
        <w:spacing w:after="0"/>
        <w:ind w:left="-450"/>
        <w:contextualSpacing/>
        <w:rPr>
          <w:rFonts w:ascii="Times New Roman" w:hAnsi="Times New Roman"/>
          <w:b/>
          <w:bCs/>
          <w:sz w:val="24"/>
        </w:rPr>
      </w:pPr>
      <w:r>
        <w:rPr>
          <w:rFonts w:ascii="Times New Roman" w:hAnsi="Times New Roman" w:hint="cs"/>
          <w:b/>
          <w:bCs/>
          <w:sz w:val="24"/>
          <w:rtl/>
        </w:rPr>
        <w:t>26</w:t>
      </w:r>
      <w:r w:rsidR="00932DE9"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10B3203F" w14:textId="77777777" w:rsidTr="00EC0CD2">
        <w:trPr>
          <w:jc w:val="center"/>
        </w:trPr>
        <w:tc>
          <w:tcPr>
            <w:tcW w:w="10008" w:type="dxa"/>
          </w:tcPr>
          <w:p w14:paraId="0B98544C" w14:textId="77777777" w:rsidR="00932DE9" w:rsidRDefault="00932DE9" w:rsidP="009E35CA">
            <w:pPr>
              <w:spacing w:after="0"/>
              <w:contextualSpacing/>
              <w:rPr>
                <w:rFonts w:ascii="Times New Roman" w:hAnsi="Times New Roman"/>
                <w:sz w:val="24"/>
              </w:rPr>
            </w:pPr>
          </w:p>
          <w:p w14:paraId="6DE695FD" w14:textId="77777777" w:rsidR="007B21FF" w:rsidRDefault="007B21FF" w:rsidP="009E35CA">
            <w:pPr>
              <w:spacing w:after="0"/>
              <w:contextualSpacing/>
              <w:rPr>
                <w:rFonts w:ascii="Times New Roman" w:hAnsi="Times New Roman"/>
                <w:sz w:val="24"/>
              </w:rPr>
            </w:pPr>
          </w:p>
          <w:p w14:paraId="1AF6FF76" w14:textId="77777777" w:rsidR="007B21FF" w:rsidRPr="0003236B" w:rsidRDefault="007B21FF" w:rsidP="009E35CA">
            <w:pPr>
              <w:spacing w:after="0"/>
              <w:contextualSpacing/>
              <w:rPr>
                <w:rFonts w:ascii="Times New Roman" w:hAnsi="Times New Roman"/>
                <w:sz w:val="24"/>
              </w:rPr>
            </w:pPr>
          </w:p>
        </w:tc>
      </w:tr>
    </w:tbl>
    <w:p w14:paraId="76BC35B6" w14:textId="77777777" w:rsidR="00932DE9" w:rsidRDefault="00932DE9" w:rsidP="009E35CA">
      <w:pPr>
        <w:spacing w:after="0" w:line="240" w:lineRule="auto"/>
        <w:contextualSpacing/>
        <w:rPr>
          <w:rFonts w:ascii="Times New Roman" w:hAnsi="Times New Roman"/>
          <w:sz w:val="24"/>
        </w:rPr>
      </w:pPr>
    </w:p>
    <w:p w14:paraId="55648C05" w14:textId="6F8CAD68" w:rsidR="00C85E77" w:rsidRPr="000D1E6D" w:rsidRDefault="004512C1" w:rsidP="000D1E6D">
      <w:pPr>
        <w:pBdr>
          <w:top w:val="single" w:sz="4" w:space="1" w:color="auto"/>
          <w:left w:val="single" w:sz="4" w:space="21"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Cs w:val="20"/>
        </w:rPr>
      </w:pPr>
      <w:r w:rsidRPr="000D1E6D">
        <w:rPr>
          <w:rFonts w:ascii="Times New Roman" w:hAnsi="Times New Roman"/>
          <w:b/>
          <w:bCs/>
          <w:szCs w:val="20"/>
        </w:rPr>
        <w:t>Name of Course Coordinator</w:t>
      </w:r>
      <w:r w:rsidRPr="000D1E6D">
        <w:rPr>
          <w:rFonts w:ascii="Times New Roman" w:hAnsi="Times New Roman"/>
          <w:szCs w:val="20"/>
        </w:rPr>
        <w:t>: Sana Abu-Dahab, PhD, OTR</w:t>
      </w:r>
      <w:r w:rsidR="000D1E6D">
        <w:rPr>
          <w:rFonts w:ascii="Times New Roman" w:hAnsi="Times New Roman"/>
          <w:szCs w:val="20"/>
        </w:rPr>
        <w:t xml:space="preserve">   </w:t>
      </w:r>
      <w:r w:rsidRPr="000D1E6D">
        <w:rPr>
          <w:rFonts w:ascii="Times New Roman" w:hAnsi="Times New Roman"/>
          <w:szCs w:val="20"/>
        </w:rPr>
        <w:t xml:space="preserve">  </w:t>
      </w:r>
      <w:r w:rsidR="00C85E77" w:rsidRPr="000D1E6D">
        <w:rPr>
          <w:rFonts w:ascii="Times New Roman" w:hAnsi="Times New Roman"/>
          <w:b/>
          <w:bCs/>
          <w:szCs w:val="20"/>
        </w:rPr>
        <w:t>Signature</w:t>
      </w:r>
      <w:r w:rsidR="00C85E77" w:rsidRPr="000D1E6D">
        <w:rPr>
          <w:rFonts w:ascii="Times New Roman" w:hAnsi="Times New Roman"/>
          <w:szCs w:val="20"/>
        </w:rPr>
        <w:t xml:space="preserve">: </w:t>
      </w:r>
      <w:r w:rsidRPr="000D1E6D">
        <w:rPr>
          <w:rFonts w:ascii="Times New Roman" w:hAnsi="Times New Roman"/>
          <w:szCs w:val="20"/>
        </w:rPr>
        <w:t>S.M.</w:t>
      </w:r>
      <w:r w:rsidR="000D1E6D">
        <w:rPr>
          <w:rFonts w:ascii="Times New Roman" w:hAnsi="Times New Roman"/>
          <w:szCs w:val="20"/>
        </w:rPr>
        <w:t xml:space="preserve">A   </w:t>
      </w:r>
      <w:r w:rsidRPr="000D1E6D">
        <w:rPr>
          <w:rFonts w:ascii="Times New Roman" w:hAnsi="Times New Roman"/>
          <w:b/>
          <w:bCs/>
          <w:szCs w:val="20"/>
        </w:rPr>
        <w:t>Date</w:t>
      </w:r>
      <w:r w:rsidRPr="000D1E6D">
        <w:rPr>
          <w:rFonts w:ascii="Times New Roman" w:hAnsi="Times New Roman"/>
          <w:szCs w:val="20"/>
        </w:rPr>
        <w:t>: 27.2.202</w:t>
      </w:r>
      <w:r w:rsidR="008F06E6">
        <w:rPr>
          <w:rFonts w:ascii="Times New Roman" w:hAnsi="Times New Roman"/>
          <w:szCs w:val="20"/>
        </w:rPr>
        <w:t>3</w:t>
      </w:r>
    </w:p>
    <w:p w14:paraId="0D5C8B03" w14:textId="3491B844" w:rsidR="00C85E77" w:rsidRPr="000D1E6D" w:rsidRDefault="00C85E77" w:rsidP="000D1E6D">
      <w:pPr>
        <w:pBdr>
          <w:top w:val="single" w:sz="4" w:space="1" w:color="auto"/>
          <w:left w:val="single" w:sz="4" w:space="21"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Cs w:val="20"/>
        </w:rPr>
      </w:pPr>
      <w:r w:rsidRPr="000D1E6D">
        <w:rPr>
          <w:rFonts w:ascii="Times New Roman" w:hAnsi="Times New Roman"/>
          <w:szCs w:val="20"/>
        </w:rPr>
        <w:t>Head of Curriculum Committee/Department: ----</w:t>
      </w:r>
      <w:proofErr w:type="spellStart"/>
      <w:r w:rsidR="00EE020C">
        <w:rPr>
          <w:rFonts w:ascii="Times New Roman" w:hAnsi="Times New Roman"/>
          <w:szCs w:val="20"/>
        </w:rPr>
        <w:t>Majd</w:t>
      </w:r>
      <w:proofErr w:type="spellEnd"/>
      <w:r w:rsidR="00EE020C">
        <w:rPr>
          <w:rFonts w:ascii="Times New Roman" w:hAnsi="Times New Roman"/>
          <w:szCs w:val="20"/>
        </w:rPr>
        <w:t xml:space="preserve"> </w:t>
      </w:r>
      <w:proofErr w:type="spellStart"/>
      <w:r w:rsidR="00EE020C">
        <w:rPr>
          <w:rFonts w:ascii="Times New Roman" w:hAnsi="Times New Roman"/>
          <w:szCs w:val="20"/>
        </w:rPr>
        <w:t>Jarrar</w:t>
      </w:r>
      <w:proofErr w:type="spellEnd"/>
      <w:r w:rsidRPr="000D1E6D">
        <w:rPr>
          <w:rFonts w:ascii="Times New Roman" w:hAnsi="Times New Roman"/>
          <w:szCs w:val="20"/>
        </w:rPr>
        <w:t>--------- Signature: ----</w:t>
      </w:r>
      <w:r w:rsidR="00EE020C">
        <w:rPr>
          <w:rFonts w:ascii="Times New Roman" w:hAnsi="Times New Roman"/>
          <w:szCs w:val="20"/>
        </w:rPr>
        <w:t>MJ</w:t>
      </w:r>
      <w:r w:rsidRPr="000D1E6D">
        <w:rPr>
          <w:rFonts w:ascii="Times New Roman" w:hAnsi="Times New Roman"/>
          <w:szCs w:val="20"/>
        </w:rPr>
        <w:t>-------------------</w:t>
      </w:r>
    </w:p>
    <w:p w14:paraId="324DBAD9" w14:textId="69DC2F34" w:rsidR="00C85E77" w:rsidRPr="000D1E6D" w:rsidRDefault="00C85E77" w:rsidP="000D1E6D">
      <w:pPr>
        <w:pBdr>
          <w:top w:val="single" w:sz="4" w:space="1" w:color="auto"/>
          <w:left w:val="single" w:sz="4" w:space="21" w:color="auto"/>
          <w:bottom w:val="single" w:sz="4" w:space="20" w:color="auto"/>
          <w:right w:val="single" w:sz="4" w:space="4" w:color="auto"/>
          <w:between w:val="single" w:sz="4" w:space="1" w:color="auto"/>
          <w:bar w:val="single" w:sz="4" w:color="auto"/>
        </w:pBdr>
        <w:spacing w:after="0" w:line="240" w:lineRule="auto"/>
        <w:rPr>
          <w:rFonts w:ascii="Times New Roman" w:hAnsi="Times New Roman"/>
          <w:szCs w:val="20"/>
        </w:rPr>
      </w:pPr>
      <w:r w:rsidRPr="000D1E6D">
        <w:rPr>
          <w:rFonts w:ascii="Times New Roman" w:hAnsi="Times New Roman"/>
          <w:szCs w:val="20"/>
        </w:rPr>
        <w:t>Head of Department: -------------</w:t>
      </w:r>
      <w:proofErr w:type="spellStart"/>
      <w:r w:rsidR="00EE020C">
        <w:rPr>
          <w:rFonts w:ascii="Times New Roman" w:hAnsi="Times New Roman"/>
          <w:szCs w:val="20"/>
        </w:rPr>
        <w:t>Majd</w:t>
      </w:r>
      <w:proofErr w:type="spellEnd"/>
      <w:r w:rsidR="00EE020C">
        <w:rPr>
          <w:rFonts w:ascii="Times New Roman" w:hAnsi="Times New Roman"/>
          <w:szCs w:val="20"/>
        </w:rPr>
        <w:t xml:space="preserve"> </w:t>
      </w:r>
      <w:proofErr w:type="spellStart"/>
      <w:r w:rsidR="00EE020C">
        <w:rPr>
          <w:rFonts w:ascii="Times New Roman" w:hAnsi="Times New Roman"/>
          <w:szCs w:val="20"/>
        </w:rPr>
        <w:t>Jarrar</w:t>
      </w:r>
      <w:proofErr w:type="spellEnd"/>
      <w:r w:rsidRPr="000D1E6D">
        <w:rPr>
          <w:rFonts w:ascii="Times New Roman" w:hAnsi="Times New Roman"/>
          <w:szCs w:val="20"/>
        </w:rPr>
        <w:t>----------------------- Signature: ----</w:t>
      </w:r>
      <w:r w:rsidR="00EE020C">
        <w:rPr>
          <w:rFonts w:ascii="Times New Roman" w:hAnsi="Times New Roman"/>
          <w:szCs w:val="20"/>
        </w:rPr>
        <w:t>MJ</w:t>
      </w:r>
      <w:r w:rsidRPr="000D1E6D">
        <w:rPr>
          <w:rFonts w:ascii="Times New Roman" w:hAnsi="Times New Roman"/>
          <w:szCs w:val="20"/>
        </w:rPr>
        <w:t xml:space="preserve">------------------                                                       </w:t>
      </w:r>
    </w:p>
    <w:p w14:paraId="3B2EE2CC" w14:textId="77777777" w:rsidR="006E6BD1" w:rsidRDefault="006E6BD1" w:rsidP="006E6BD1">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10BF807B" w14:textId="77777777" w:rsidR="006E6BD1" w:rsidRDefault="006E6BD1" w:rsidP="006E6BD1">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160827F6" w14:textId="3DAE5FAE" w:rsidR="00C85E77" w:rsidRDefault="00C85E77" w:rsidP="00FF56E7">
      <w:pPr>
        <w:spacing w:line="240" w:lineRule="auto"/>
        <w:rPr>
          <w:rFonts w:ascii="Times New Roman" w:hAnsi="Times New Roman"/>
          <w:sz w:val="24"/>
        </w:rPr>
      </w:pPr>
      <w:bookmarkStart w:id="1" w:name="_GoBack"/>
      <w:bookmarkEnd w:id="1"/>
    </w:p>
    <w:p w14:paraId="65995AD8" w14:textId="2DB8B088" w:rsidR="00C85E77" w:rsidRDefault="00C85E77" w:rsidP="00FF56E7">
      <w:pPr>
        <w:spacing w:line="240" w:lineRule="auto"/>
        <w:rPr>
          <w:rFonts w:ascii="Times New Roman" w:hAnsi="Times New Roman"/>
          <w:sz w:val="24"/>
        </w:rPr>
      </w:pPr>
    </w:p>
    <w:p w14:paraId="21592840" w14:textId="4055C8DE" w:rsidR="00C85E77" w:rsidRDefault="00C85E77" w:rsidP="00FF56E7">
      <w:pPr>
        <w:spacing w:line="240" w:lineRule="auto"/>
        <w:rPr>
          <w:rFonts w:ascii="Times New Roman" w:hAnsi="Times New Roman"/>
          <w:sz w:val="24"/>
        </w:rPr>
      </w:pPr>
    </w:p>
    <w:p w14:paraId="3607CC08" w14:textId="4653B2F2" w:rsidR="00C85E77" w:rsidRDefault="00C85E77" w:rsidP="00FF56E7">
      <w:pPr>
        <w:spacing w:line="240" w:lineRule="auto"/>
        <w:rPr>
          <w:rFonts w:ascii="Times New Roman" w:hAnsi="Times New Roman"/>
          <w:sz w:val="24"/>
        </w:rPr>
      </w:pPr>
    </w:p>
    <w:p w14:paraId="1404BB9E" w14:textId="4731196D" w:rsidR="00C85E77" w:rsidRDefault="00C85E77" w:rsidP="00FF56E7">
      <w:pPr>
        <w:spacing w:line="240" w:lineRule="auto"/>
        <w:rPr>
          <w:rFonts w:ascii="Times New Roman" w:hAnsi="Times New Roman"/>
          <w:sz w:val="24"/>
        </w:rPr>
      </w:pPr>
    </w:p>
    <w:p w14:paraId="41A93F1E" w14:textId="0D36A2D1" w:rsidR="000D1E6D" w:rsidRDefault="000D1E6D" w:rsidP="00FF56E7">
      <w:pPr>
        <w:spacing w:line="240" w:lineRule="auto"/>
        <w:rPr>
          <w:rFonts w:ascii="Times New Roman" w:hAnsi="Times New Roman"/>
          <w:sz w:val="24"/>
        </w:rPr>
      </w:pPr>
    </w:p>
    <w:p w14:paraId="0410EF71" w14:textId="77777777" w:rsidR="000D1E6D" w:rsidRDefault="000D1E6D" w:rsidP="00FF56E7">
      <w:pPr>
        <w:spacing w:line="240" w:lineRule="auto"/>
        <w:rPr>
          <w:rFonts w:ascii="Times New Roman" w:hAnsi="Times New Roman"/>
          <w:sz w:val="24"/>
        </w:rPr>
      </w:pPr>
    </w:p>
    <w:p w14:paraId="4FB599B3" w14:textId="7A25AD7E" w:rsidR="00C85E77" w:rsidRDefault="00C85E77" w:rsidP="00FF56E7">
      <w:pPr>
        <w:spacing w:line="240" w:lineRule="auto"/>
        <w:rPr>
          <w:rFonts w:ascii="Times New Roman" w:hAnsi="Times New Roman"/>
          <w:sz w:val="24"/>
        </w:rPr>
      </w:pPr>
    </w:p>
    <w:p w14:paraId="127DB5A9" w14:textId="5A365CEE" w:rsidR="00C85E77" w:rsidRDefault="00C85E77" w:rsidP="00FF56E7">
      <w:pPr>
        <w:spacing w:line="240" w:lineRule="auto"/>
        <w:rPr>
          <w:rFonts w:ascii="Times New Roman" w:hAnsi="Times New Roman"/>
          <w:sz w:val="24"/>
        </w:rPr>
      </w:pPr>
    </w:p>
    <w:p w14:paraId="12F010B7" w14:textId="1992EC0B" w:rsidR="00C85E77" w:rsidRDefault="00C85E77" w:rsidP="00FF56E7">
      <w:pPr>
        <w:spacing w:line="240" w:lineRule="auto"/>
        <w:rPr>
          <w:rFonts w:ascii="Times New Roman" w:hAnsi="Times New Roman"/>
          <w:sz w:val="24"/>
        </w:rPr>
      </w:pPr>
    </w:p>
    <w:p w14:paraId="347617DF" w14:textId="60AA9087" w:rsidR="004512C1" w:rsidRPr="004512C1" w:rsidRDefault="004512C1" w:rsidP="004512C1">
      <w:pPr>
        <w:spacing w:line="240" w:lineRule="auto"/>
        <w:jc w:val="center"/>
        <w:rPr>
          <w:rFonts w:ascii="Times New Roman" w:hAnsi="Times New Roman"/>
          <w:b/>
          <w:bCs/>
          <w:sz w:val="24"/>
        </w:rPr>
      </w:pPr>
      <w:r w:rsidRPr="004512C1">
        <w:rPr>
          <w:rFonts w:ascii="Times New Roman" w:hAnsi="Times New Roman"/>
          <w:b/>
          <w:bCs/>
          <w:sz w:val="24"/>
        </w:rPr>
        <w:lastRenderedPageBreak/>
        <w:t>Appendix I</w:t>
      </w:r>
    </w:p>
    <w:p w14:paraId="5A00D3EE" w14:textId="77777777" w:rsidR="00C85E77" w:rsidRPr="006447D3" w:rsidRDefault="00C85E77" w:rsidP="00C85E77">
      <w:pPr>
        <w:jc w:val="center"/>
        <w:rPr>
          <w:rFonts w:asciiTheme="majorBidi" w:hAnsiTheme="majorBidi" w:cstheme="majorBidi"/>
          <w:b/>
          <w:bCs/>
        </w:rPr>
      </w:pPr>
      <w:r w:rsidRPr="006447D3">
        <w:rPr>
          <w:rFonts w:asciiTheme="majorBidi" w:hAnsiTheme="majorBidi" w:cstheme="majorBidi"/>
          <w:b/>
          <w:bCs/>
        </w:rPr>
        <w:t>Assignment – Assessment Tool (10 points)</w:t>
      </w:r>
    </w:p>
    <w:p w14:paraId="6CCF3986" w14:textId="77777777" w:rsidR="00C85E77" w:rsidRPr="006447D3" w:rsidRDefault="00C85E77" w:rsidP="00C85E77">
      <w:pPr>
        <w:rPr>
          <w:rFonts w:asciiTheme="majorBidi" w:hAnsiTheme="majorBidi" w:cstheme="majorBidi"/>
          <w:sz w:val="24"/>
          <w:szCs w:val="24"/>
          <w:u w:val="single"/>
        </w:rPr>
      </w:pPr>
      <w:r w:rsidRPr="006447D3">
        <w:rPr>
          <w:rFonts w:asciiTheme="majorBidi" w:hAnsiTheme="majorBidi" w:cstheme="majorBidi"/>
          <w:sz w:val="24"/>
          <w:szCs w:val="24"/>
          <w:u w:val="single"/>
        </w:rPr>
        <w:t>Assignment description:</w:t>
      </w:r>
    </w:p>
    <w:p w14:paraId="64DEC60F" w14:textId="77777777" w:rsidR="00C85E77" w:rsidRPr="006447D3" w:rsidRDefault="00C85E77" w:rsidP="00C85E77">
      <w:pPr>
        <w:rPr>
          <w:rFonts w:asciiTheme="majorBidi" w:hAnsiTheme="majorBidi" w:cstheme="majorBidi"/>
          <w:sz w:val="24"/>
          <w:szCs w:val="24"/>
        </w:rPr>
      </w:pPr>
      <w:r w:rsidRPr="006447D3">
        <w:rPr>
          <w:rFonts w:asciiTheme="majorBidi" w:hAnsiTheme="majorBidi" w:cstheme="majorBidi"/>
          <w:sz w:val="24"/>
          <w:szCs w:val="24"/>
        </w:rPr>
        <w:t xml:space="preserve">In groups of </w:t>
      </w:r>
      <w:r w:rsidRPr="006447D3">
        <w:rPr>
          <w:rFonts w:asciiTheme="majorBidi" w:hAnsiTheme="majorBidi" w:cstheme="majorBidi"/>
          <w:b/>
          <w:bCs/>
          <w:sz w:val="24"/>
          <w:szCs w:val="24"/>
        </w:rPr>
        <w:t>3 – 4</w:t>
      </w:r>
      <w:r w:rsidRPr="006447D3">
        <w:rPr>
          <w:rFonts w:asciiTheme="majorBidi" w:hAnsiTheme="majorBidi" w:cstheme="majorBidi"/>
          <w:sz w:val="24"/>
          <w:szCs w:val="24"/>
        </w:rPr>
        <w:t xml:space="preserve">, you are to study an assigned assessment tool, write a detailed report, and present the assessment tool to your classmate. The assessment tool report needs to follow the format below. Your group presentation will be 15 minutes long. </w:t>
      </w:r>
    </w:p>
    <w:p w14:paraId="51611B5E" w14:textId="77777777" w:rsidR="00C85E77" w:rsidRPr="006447D3" w:rsidRDefault="00C85E77" w:rsidP="00C85E77">
      <w:pPr>
        <w:rPr>
          <w:rFonts w:asciiTheme="majorBidi" w:hAnsiTheme="majorBidi" w:cstheme="majorBidi"/>
          <w:sz w:val="24"/>
          <w:szCs w:val="24"/>
        </w:rPr>
      </w:pPr>
      <w:r w:rsidRPr="006447D3">
        <w:rPr>
          <w:rFonts w:asciiTheme="majorBidi" w:hAnsiTheme="majorBidi" w:cstheme="majorBidi"/>
          <w:sz w:val="24"/>
          <w:szCs w:val="24"/>
        </w:rPr>
        <w:t xml:space="preserve">Assignment Objective: </w:t>
      </w:r>
      <w:r w:rsidRPr="006447D3">
        <w:rPr>
          <w:rFonts w:asciiTheme="majorBidi" w:hAnsiTheme="majorBidi" w:cstheme="majorBidi"/>
          <w:sz w:val="24"/>
          <w:szCs w:val="24"/>
          <w:lang w:bidi="ar-JO"/>
        </w:rPr>
        <w:t xml:space="preserve">Getting familiar with different assessment tools used in occupational therapy practice. </w:t>
      </w:r>
    </w:p>
    <w:p w14:paraId="1563D0E6" w14:textId="77777777" w:rsidR="00C85E77" w:rsidRPr="006447D3" w:rsidRDefault="00C85E77" w:rsidP="00C85E77">
      <w:pPr>
        <w:rPr>
          <w:rFonts w:asciiTheme="majorBidi" w:hAnsiTheme="majorBidi" w:cstheme="majorBidi"/>
          <w:sz w:val="24"/>
          <w:szCs w:val="24"/>
          <w:lang w:bidi="ar-JO"/>
        </w:rPr>
      </w:pPr>
      <w:r w:rsidRPr="006447D3">
        <w:rPr>
          <w:rFonts w:asciiTheme="majorBidi" w:hAnsiTheme="majorBidi" w:cstheme="majorBidi"/>
          <w:sz w:val="24"/>
          <w:szCs w:val="24"/>
          <w:lang w:bidi="ar-JO"/>
        </w:rPr>
        <w:t>Assignment due date: As a</w:t>
      </w:r>
      <w:r>
        <w:rPr>
          <w:rFonts w:asciiTheme="majorBidi" w:hAnsiTheme="majorBidi" w:cstheme="majorBidi"/>
          <w:sz w:val="24"/>
          <w:szCs w:val="24"/>
          <w:lang w:bidi="ar-JO"/>
        </w:rPr>
        <w:t>ssigned by fieldwork instructor.</w:t>
      </w:r>
    </w:p>
    <w:p w14:paraId="3151C2AD" w14:textId="77777777" w:rsidR="00C85E77" w:rsidRPr="006447D3" w:rsidRDefault="00C85E77" w:rsidP="00C85E77">
      <w:pPr>
        <w:rPr>
          <w:rFonts w:asciiTheme="majorBidi" w:hAnsiTheme="majorBidi" w:cstheme="majorBidi"/>
          <w:sz w:val="24"/>
          <w:szCs w:val="24"/>
          <w:lang w:bidi="ar-JO"/>
        </w:rPr>
      </w:pPr>
      <w:r w:rsidRPr="006447D3">
        <w:rPr>
          <w:rFonts w:asciiTheme="majorBidi" w:hAnsiTheme="majorBidi" w:cstheme="majorBidi"/>
          <w:sz w:val="24"/>
          <w:szCs w:val="24"/>
          <w:lang w:bidi="ar-JO"/>
        </w:rPr>
        <w:t>G</w:t>
      </w:r>
      <w:r>
        <w:rPr>
          <w:rFonts w:asciiTheme="majorBidi" w:hAnsiTheme="majorBidi" w:cstheme="majorBidi"/>
          <w:sz w:val="24"/>
          <w:szCs w:val="24"/>
          <w:lang w:bidi="ar-JO"/>
        </w:rPr>
        <w:t>uidelines for Assessment Report:</w:t>
      </w:r>
    </w:p>
    <w:p w14:paraId="28A62663"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 xml:space="preserve">Name of assessment </w:t>
      </w:r>
    </w:p>
    <w:p w14:paraId="091B7F02"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Author</w:t>
      </w:r>
    </w:p>
    <w:p w14:paraId="7EE4176F"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Publisher</w:t>
      </w:r>
    </w:p>
    <w:p w14:paraId="0F6407DF"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 xml:space="preserve">Date published </w:t>
      </w:r>
    </w:p>
    <w:p w14:paraId="0B8EA3F2"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Population</w:t>
      </w:r>
    </w:p>
    <w:p w14:paraId="7A343BA6"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 xml:space="preserve">Purpose of test </w:t>
      </w:r>
    </w:p>
    <w:p w14:paraId="40E14D1C"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 xml:space="preserve">Administration time </w:t>
      </w:r>
    </w:p>
    <w:p w14:paraId="1E58041D"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 xml:space="preserve">Standardization information </w:t>
      </w:r>
    </w:p>
    <w:p w14:paraId="31A29751"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 xml:space="preserve">Validity and Reliability </w:t>
      </w:r>
    </w:p>
    <w:p w14:paraId="4593BC8B"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Recording observations (Scoring)</w:t>
      </w:r>
    </w:p>
    <w:p w14:paraId="4FB4EA3A"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 xml:space="preserve">Strength and weakness of assessments </w:t>
      </w:r>
    </w:p>
    <w:p w14:paraId="6A8A82B8" w14:textId="77777777" w:rsidR="00C85E77" w:rsidRPr="006447D3" w:rsidRDefault="00C85E77" w:rsidP="00C85E77">
      <w:pPr>
        <w:pStyle w:val="Header"/>
        <w:numPr>
          <w:ilvl w:val="0"/>
          <w:numId w:val="9"/>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 xml:space="preserve">References </w:t>
      </w:r>
    </w:p>
    <w:p w14:paraId="5EC5A9E7" w14:textId="77777777" w:rsidR="00C85E77" w:rsidRPr="006447D3" w:rsidRDefault="00C85E77" w:rsidP="00C85E77">
      <w:pPr>
        <w:rPr>
          <w:rFonts w:asciiTheme="majorBidi" w:hAnsiTheme="majorBidi" w:cstheme="majorBidi"/>
          <w:sz w:val="24"/>
          <w:szCs w:val="24"/>
          <w:lang w:bidi="ar-JO"/>
        </w:rPr>
      </w:pPr>
    </w:p>
    <w:p w14:paraId="6013F3AF" w14:textId="77777777" w:rsidR="00C85E77" w:rsidRPr="006447D3" w:rsidRDefault="00C85E77" w:rsidP="00C85E77">
      <w:pPr>
        <w:rPr>
          <w:rFonts w:asciiTheme="majorBidi" w:hAnsiTheme="majorBidi" w:cstheme="majorBidi"/>
          <w:sz w:val="24"/>
          <w:szCs w:val="24"/>
          <w:lang w:bidi="ar-JO"/>
        </w:rPr>
      </w:pPr>
      <w:r w:rsidRPr="006447D3">
        <w:rPr>
          <w:rFonts w:asciiTheme="majorBidi" w:hAnsiTheme="majorBidi" w:cstheme="majorBidi"/>
          <w:sz w:val="24"/>
          <w:szCs w:val="24"/>
          <w:lang w:bidi="ar-JO"/>
        </w:rPr>
        <w:t>Rubric for Assessme</w:t>
      </w:r>
      <w:r>
        <w:rPr>
          <w:rFonts w:asciiTheme="majorBidi" w:hAnsiTheme="majorBidi" w:cstheme="majorBidi"/>
          <w:sz w:val="24"/>
          <w:szCs w:val="24"/>
          <w:lang w:bidi="ar-JO"/>
        </w:rPr>
        <w:t>nt Tool:</w:t>
      </w:r>
    </w:p>
    <w:p w14:paraId="78786892" w14:textId="77777777" w:rsidR="00C85E77" w:rsidRPr="006447D3" w:rsidRDefault="00C85E77" w:rsidP="00C85E77">
      <w:pPr>
        <w:pStyle w:val="Header"/>
        <w:numPr>
          <w:ilvl w:val="0"/>
          <w:numId w:val="8"/>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Completeness of handout – clear and accurate (5 pts)</w:t>
      </w:r>
    </w:p>
    <w:p w14:paraId="3E50ADBD" w14:textId="77777777" w:rsidR="00C85E77" w:rsidRPr="006447D3" w:rsidRDefault="00C85E77" w:rsidP="00C85E77">
      <w:pPr>
        <w:pStyle w:val="Header"/>
        <w:numPr>
          <w:ilvl w:val="0"/>
          <w:numId w:val="8"/>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Purpose of testing/relevance to OT clearly explained (2 pts)</w:t>
      </w:r>
    </w:p>
    <w:p w14:paraId="3825F983" w14:textId="77777777" w:rsidR="00C85E77" w:rsidRPr="006447D3" w:rsidRDefault="00C85E77" w:rsidP="00C85E77">
      <w:pPr>
        <w:pStyle w:val="Header"/>
        <w:numPr>
          <w:ilvl w:val="0"/>
          <w:numId w:val="8"/>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Clearly explains specific area measured (2 pts)</w:t>
      </w:r>
    </w:p>
    <w:p w14:paraId="23E1E5DE" w14:textId="77777777" w:rsidR="00C85E77" w:rsidRPr="006447D3" w:rsidRDefault="00C85E77" w:rsidP="00C85E77">
      <w:pPr>
        <w:pStyle w:val="Header"/>
        <w:numPr>
          <w:ilvl w:val="0"/>
          <w:numId w:val="8"/>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Clearly explains administration and scoring (5 pts)</w:t>
      </w:r>
    </w:p>
    <w:p w14:paraId="2C3C2FDF" w14:textId="77777777" w:rsidR="00C85E77" w:rsidRPr="006447D3" w:rsidRDefault="00C85E77" w:rsidP="00C85E77">
      <w:pPr>
        <w:pStyle w:val="Header"/>
        <w:numPr>
          <w:ilvl w:val="0"/>
          <w:numId w:val="8"/>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Examples of test items clearly/creatively presented (5 pts)</w:t>
      </w:r>
    </w:p>
    <w:p w14:paraId="1C0536A9" w14:textId="77777777" w:rsidR="00C85E77" w:rsidRPr="006447D3" w:rsidRDefault="00C85E77" w:rsidP="00C85E77">
      <w:pPr>
        <w:pStyle w:val="Header"/>
        <w:numPr>
          <w:ilvl w:val="0"/>
          <w:numId w:val="8"/>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Presentation skills (Voice, relevancy, appearance, accurate, time management) (3 pts)</w:t>
      </w:r>
    </w:p>
    <w:p w14:paraId="0F0EB129" w14:textId="77777777" w:rsidR="00C85E77" w:rsidRPr="006447D3" w:rsidRDefault="00C85E77" w:rsidP="00C85E77">
      <w:pPr>
        <w:pStyle w:val="Header"/>
        <w:numPr>
          <w:ilvl w:val="0"/>
          <w:numId w:val="8"/>
        </w:numPr>
        <w:tabs>
          <w:tab w:val="clear" w:pos="4320"/>
          <w:tab w:val="clear" w:pos="8640"/>
          <w:tab w:val="center" w:pos="531"/>
          <w:tab w:val="right" w:pos="8306"/>
        </w:tabs>
        <w:rPr>
          <w:rFonts w:asciiTheme="majorBidi" w:hAnsiTheme="majorBidi" w:cstheme="majorBidi"/>
          <w:sz w:val="24"/>
          <w:szCs w:val="24"/>
        </w:rPr>
      </w:pPr>
      <w:r w:rsidRPr="006447D3">
        <w:rPr>
          <w:rFonts w:asciiTheme="majorBidi" w:hAnsiTheme="majorBidi" w:cstheme="majorBidi"/>
          <w:sz w:val="24"/>
          <w:szCs w:val="24"/>
        </w:rPr>
        <w:t>Presentation layout (font, color, spelling, grammar) (3 pts)</w:t>
      </w:r>
    </w:p>
    <w:p w14:paraId="5C42113E" w14:textId="77777777" w:rsidR="00C85E77" w:rsidRDefault="00C85E77" w:rsidP="00FF56E7">
      <w:pPr>
        <w:spacing w:line="240" w:lineRule="auto"/>
        <w:rPr>
          <w:rFonts w:ascii="Times New Roman" w:hAnsi="Times New Roman"/>
          <w:sz w:val="24"/>
        </w:rPr>
      </w:pPr>
    </w:p>
    <w:p w14:paraId="40208B24" w14:textId="77777777" w:rsidR="007B21FF" w:rsidRDefault="007B21FF" w:rsidP="00FF56E7">
      <w:pPr>
        <w:spacing w:line="240" w:lineRule="auto"/>
        <w:rPr>
          <w:rFonts w:ascii="Times New Roman" w:hAnsi="Times New Roman"/>
          <w:sz w:val="24"/>
        </w:rPr>
      </w:pPr>
    </w:p>
    <w:p w14:paraId="3B86B1A1" w14:textId="144D2DDD" w:rsidR="007B21FF" w:rsidRDefault="007B21FF" w:rsidP="00FF56E7">
      <w:pPr>
        <w:spacing w:line="240" w:lineRule="auto"/>
        <w:rPr>
          <w:rFonts w:ascii="Times New Roman" w:hAnsi="Times New Roman"/>
          <w:sz w:val="24"/>
        </w:rPr>
      </w:pPr>
    </w:p>
    <w:p w14:paraId="566B8302" w14:textId="47ACF442" w:rsidR="00C85E77" w:rsidRDefault="00C85E77" w:rsidP="000D1E6D">
      <w:pPr>
        <w:tabs>
          <w:tab w:val="left" w:pos="3195"/>
        </w:tabs>
        <w:spacing w:line="240" w:lineRule="auto"/>
        <w:rPr>
          <w:rFonts w:ascii="Times New Roman" w:hAnsi="Times New Roman"/>
          <w:sz w:val="24"/>
        </w:rPr>
      </w:pPr>
    </w:p>
    <w:sectPr w:rsidR="00C85E77" w:rsidSect="00F00A5C">
      <w:headerReference w:type="default" r:id="rId12"/>
      <w:footerReference w:type="default" r:id="rId13"/>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8DB37" w14:textId="77777777" w:rsidR="000A0DB0" w:rsidRDefault="000A0DB0" w:rsidP="00932DE9">
      <w:pPr>
        <w:spacing w:after="0" w:line="240" w:lineRule="auto"/>
      </w:pPr>
      <w:r>
        <w:separator/>
      </w:r>
    </w:p>
  </w:endnote>
  <w:endnote w:type="continuationSeparator" w:id="0">
    <w:p w14:paraId="1FD8E8F7" w14:textId="77777777" w:rsidR="000A0DB0" w:rsidRDefault="000A0DB0"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rdu Typesetting">
    <w:charset w:val="B2"/>
    <w:family w:val="script"/>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4379"/>
      <w:docPartObj>
        <w:docPartGallery w:val="Page Numbers (Bottom of Page)"/>
        <w:docPartUnique/>
      </w:docPartObj>
    </w:sdtPr>
    <w:sdtEndPr>
      <w:rPr>
        <w:noProof/>
      </w:rPr>
    </w:sdtEndPr>
    <w:sdtContent>
      <w:p w14:paraId="2DBD2FB9" w14:textId="5F6A9C79" w:rsidR="00C85E77" w:rsidRDefault="00C85E77" w:rsidP="009B33F3">
        <w:pPr>
          <w:pStyle w:val="Footer"/>
          <w:jc w:val="right"/>
        </w:pPr>
        <w:r>
          <w:rPr>
            <w:noProof/>
          </w:rPr>
          <w:t xml:space="preserve">                                                                                                                                                                         QF-AQAC-03.02.01                                                                                                                  </w:t>
        </w:r>
      </w:p>
    </w:sdtContent>
  </w:sdt>
  <w:p w14:paraId="5D5FD5B7" w14:textId="7BD2EFD7" w:rsidR="00C85E77" w:rsidRDefault="00C85E7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6B7D3" w14:textId="77777777" w:rsidR="000A0DB0" w:rsidRDefault="000A0DB0" w:rsidP="00932DE9">
      <w:pPr>
        <w:spacing w:after="0" w:line="240" w:lineRule="auto"/>
      </w:pPr>
      <w:r>
        <w:separator/>
      </w:r>
    </w:p>
  </w:footnote>
  <w:footnote w:type="continuationSeparator" w:id="0">
    <w:p w14:paraId="2F7B05D4" w14:textId="77777777" w:rsidR="000A0DB0" w:rsidRDefault="000A0DB0"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598831"/>
      <w:docPartObj>
        <w:docPartGallery w:val="Page Numbers (Top of Page)"/>
        <w:docPartUnique/>
      </w:docPartObj>
    </w:sdtPr>
    <w:sdtEndPr>
      <w:rPr>
        <w:noProof/>
      </w:rPr>
    </w:sdtEndPr>
    <w:sdtContent>
      <w:p w14:paraId="6F6D4569" w14:textId="2A95E347" w:rsidR="00C85E77" w:rsidRDefault="00C85E77">
        <w:pPr>
          <w:pStyle w:val="Header"/>
          <w:rPr>
            <w:noProof/>
          </w:rPr>
        </w:pPr>
        <w:r>
          <w:fldChar w:fldCharType="begin"/>
        </w:r>
        <w:r>
          <w:instrText xml:space="preserve"> PAGE   \* MERGEFORMAT </w:instrText>
        </w:r>
        <w:r>
          <w:fldChar w:fldCharType="separate"/>
        </w:r>
        <w:r w:rsidR="006E6BD1">
          <w:rPr>
            <w:noProof/>
          </w:rPr>
          <w:t>7</w:t>
        </w:r>
        <w:r>
          <w:rPr>
            <w:noProof/>
          </w:rPr>
          <w:fldChar w:fldCharType="end"/>
        </w:r>
      </w:p>
      <w:p w14:paraId="3472ECAC" w14:textId="365DD354" w:rsidR="00C85E77" w:rsidRDefault="00C85E77">
        <w:pPr>
          <w:pStyle w:val="Header"/>
        </w:pPr>
        <w:r>
          <w:rPr>
            <w:rFonts w:ascii="Sakkal Majalla" w:hAnsi="Sakkal Majalla" w:cs="Sakkal Majalla"/>
            <w:noProof/>
          </w:rPr>
          <w:drawing>
            <wp:anchor distT="0" distB="0" distL="114300" distR="114300" simplePos="0" relativeHeight="251659264" behindDoc="0" locked="0" layoutInCell="1" allowOverlap="1" wp14:anchorId="48810931" wp14:editId="7E3EFC3F">
              <wp:simplePos x="0" y="0"/>
              <wp:positionH relativeFrom="margin">
                <wp:posOffset>-802005</wp:posOffset>
              </wp:positionH>
              <wp:positionV relativeFrom="margin">
                <wp:posOffset>-210820</wp:posOffset>
              </wp:positionV>
              <wp:extent cx="992505" cy="556895"/>
              <wp:effectExtent l="0" t="0" r="0" b="0"/>
              <wp:wrapSquare wrapText="bothSides"/>
              <wp:docPr id="10" name="Picture 10"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sdtContent>
  </w:sdt>
  <w:p w14:paraId="565FE6CC" w14:textId="54FE2233" w:rsidR="00C85E77" w:rsidRDefault="00C85E77" w:rsidP="00932DE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CE6"/>
    <w:multiLevelType w:val="hybridMultilevel"/>
    <w:tmpl w:val="7130CDDE"/>
    <w:lvl w:ilvl="0" w:tplc="5EEC18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Urdu Typesetting" w:hAnsi="Urdu Typesetting" w:cs="Urdu Typesetting" w:hint="default"/>
      </w:rPr>
    </w:lvl>
    <w:lvl w:ilvl="2" w:tplc="04090005" w:tentative="1">
      <w:start w:val="1"/>
      <w:numFmt w:val="bullet"/>
      <w:lvlText w:val=""/>
      <w:lvlJc w:val="left"/>
      <w:pPr>
        <w:ind w:left="2160" w:hanging="360"/>
      </w:pPr>
      <w:rPr>
        <w:rFonts w:ascii="Simplified Arabic" w:hAnsi="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Urdu Typesetting" w:hAnsi="Urdu Typesetting" w:cs="Urdu Typesetting" w:hint="default"/>
      </w:rPr>
    </w:lvl>
    <w:lvl w:ilvl="5" w:tplc="04090005" w:tentative="1">
      <w:start w:val="1"/>
      <w:numFmt w:val="bullet"/>
      <w:lvlText w:val=""/>
      <w:lvlJc w:val="left"/>
      <w:pPr>
        <w:ind w:left="4320" w:hanging="360"/>
      </w:pPr>
      <w:rPr>
        <w:rFonts w:ascii="Simplified Arabic" w:hAnsi="Simplified Arabic"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Urdu Typesetting" w:hAnsi="Urdu Typesetting" w:cs="Urdu Typesetting" w:hint="default"/>
      </w:rPr>
    </w:lvl>
    <w:lvl w:ilvl="8" w:tplc="04090005" w:tentative="1">
      <w:start w:val="1"/>
      <w:numFmt w:val="bullet"/>
      <w:lvlText w:val=""/>
      <w:lvlJc w:val="left"/>
      <w:pPr>
        <w:ind w:left="6480" w:hanging="360"/>
      </w:pPr>
      <w:rPr>
        <w:rFonts w:ascii="Simplified Arabic" w:hAnsi="Simplified Arabic" w:hint="default"/>
      </w:rPr>
    </w:lvl>
  </w:abstractNum>
  <w:abstractNum w:abstractNumId="2"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Urdu Typesetting" w:hAnsi="Urdu Typesetting" w:cs="Urdu Typesetting" w:hint="default"/>
      </w:rPr>
    </w:lvl>
    <w:lvl w:ilvl="2" w:tplc="04090005" w:tentative="1">
      <w:start w:val="1"/>
      <w:numFmt w:val="bullet"/>
      <w:lvlText w:val=""/>
      <w:lvlJc w:val="left"/>
      <w:pPr>
        <w:ind w:left="2160" w:hanging="360"/>
      </w:pPr>
      <w:rPr>
        <w:rFonts w:ascii="Simplified Arabic" w:hAnsi="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Urdu Typesetting" w:hAnsi="Urdu Typesetting" w:cs="Urdu Typesetting" w:hint="default"/>
      </w:rPr>
    </w:lvl>
    <w:lvl w:ilvl="5" w:tplc="04090005" w:tentative="1">
      <w:start w:val="1"/>
      <w:numFmt w:val="bullet"/>
      <w:lvlText w:val=""/>
      <w:lvlJc w:val="left"/>
      <w:pPr>
        <w:ind w:left="4320" w:hanging="360"/>
      </w:pPr>
      <w:rPr>
        <w:rFonts w:ascii="Simplified Arabic" w:hAnsi="Simplified Arabic"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Urdu Typesetting" w:hAnsi="Urdu Typesetting" w:cs="Urdu Typesetting" w:hint="default"/>
      </w:rPr>
    </w:lvl>
    <w:lvl w:ilvl="8" w:tplc="04090005" w:tentative="1">
      <w:start w:val="1"/>
      <w:numFmt w:val="bullet"/>
      <w:lvlText w:val=""/>
      <w:lvlJc w:val="left"/>
      <w:pPr>
        <w:ind w:left="6480" w:hanging="360"/>
      </w:pPr>
      <w:rPr>
        <w:rFonts w:ascii="Simplified Arabic" w:hAnsi="Simplified Arabic" w:hint="default"/>
      </w:rPr>
    </w:lvl>
  </w:abstractNum>
  <w:abstractNum w:abstractNumId="3" w15:restartNumberingAfterBreak="0">
    <w:nsid w:val="39F64745"/>
    <w:multiLevelType w:val="hybridMultilevel"/>
    <w:tmpl w:val="CFEE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Urdu Typesetting" w:hAnsi="Urdu Typesetting" w:cs="Urdu Typesetting" w:hint="default"/>
      </w:rPr>
    </w:lvl>
    <w:lvl w:ilvl="2" w:tplc="04090005" w:tentative="1">
      <w:start w:val="1"/>
      <w:numFmt w:val="bullet"/>
      <w:lvlText w:val=""/>
      <w:lvlJc w:val="left"/>
      <w:pPr>
        <w:ind w:left="2160" w:hanging="360"/>
      </w:pPr>
      <w:rPr>
        <w:rFonts w:ascii="Simplified Arabic" w:hAnsi="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Urdu Typesetting" w:hAnsi="Urdu Typesetting" w:cs="Urdu Typesetting" w:hint="default"/>
      </w:rPr>
    </w:lvl>
    <w:lvl w:ilvl="5" w:tplc="04090005" w:tentative="1">
      <w:start w:val="1"/>
      <w:numFmt w:val="bullet"/>
      <w:lvlText w:val=""/>
      <w:lvlJc w:val="left"/>
      <w:pPr>
        <w:ind w:left="4320" w:hanging="360"/>
      </w:pPr>
      <w:rPr>
        <w:rFonts w:ascii="Simplified Arabic" w:hAnsi="Simplified Arabic"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Urdu Typesetting" w:hAnsi="Urdu Typesetting" w:cs="Urdu Typesetting" w:hint="default"/>
      </w:rPr>
    </w:lvl>
    <w:lvl w:ilvl="8" w:tplc="04090005" w:tentative="1">
      <w:start w:val="1"/>
      <w:numFmt w:val="bullet"/>
      <w:lvlText w:val=""/>
      <w:lvlJc w:val="left"/>
      <w:pPr>
        <w:ind w:left="6480" w:hanging="360"/>
      </w:pPr>
      <w:rPr>
        <w:rFonts w:ascii="Simplified Arabic" w:hAnsi="Simplified Arabic" w:hint="default"/>
      </w:rPr>
    </w:lvl>
  </w:abstractNum>
  <w:abstractNum w:abstractNumId="5"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41868"/>
    <w:multiLevelType w:val="hybridMultilevel"/>
    <w:tmpl w:val="02F2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E385E"/>
    <w:multiLevelType w:val="hybridMultilevel"/>
    <w:tmpl w:val="61B868F6"/>
    <w:lvl w:ilvl="0" w:tplc="2E828C2A">
      <w:start w:val="1"/>
      <w:numFmt w:val="decimal"/>
      <w:lvlText w:val="%1."/>
      <w:lvlJc w:val="left"/>
      <w:pPr>
        <w:ind w:left="-90" w:hanging="360"/>
      </w:pPr>
      <w:rPr>
        <w:b w:val="0"/>
        <w:bCs w:val="0"/>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64881345"/>
    <w:multiLevelType w:val="hybridMultilevel"/>
    <w:tmpl w:val="00C0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Urdu Typesetting" w:hAnsi="Urdu Typesetting" w:cs="Urdu Typesetting" w:hint="default"/>
      </w:rPr>
    </w:lvl>
    <w:lvl w:ilvl="2" w:tplc="04090005" w:tentative="1">
      <w:start w:val="1"/>
      <w:numFmt w:val="bullet"/>
      <w:lvlText w:val=""/>
      <w:lvlJc w:val="left"/>
      <w:pPr>
        <w:ind w:left="2160" w:hanging="360"/>
      </w:pPr>
      <w:rPr>
        <w:rFonts w:ascii="Simplified Arabic" w:hAnsi="Simplified Arabic"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Urdu Typesetting" w:hAnsi="Urdu Typesetting" w:cs="Urdu Typesetting" w:hint="default"/>
      </w:rPr>
    </w:lvl>
    <w:lvl w:ilvl="5" w:tplc="04090005" w:tentative="1">
      <w:start w:val="1"/>
      <w:numFmt w:val="bullet"/>
      <w:lvlText w:val=""/>
      <w:lvlJc w:val="left"/>
      <w:pPr>
        <w:ind w:left="4320" w:hanging="360"/>
      </w:pPr>
      <w:rPr>
        <w:rFonts w:ascii="Simplified Arabic" w:hAnsi="Simplified Arabic"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Urdu Typesetting" w:hAnsi="Urdu Typesetting" w:cs="Urdu Typesetting" w:hint="default"/>
      </w:rPr>
    </w:lvl>
    <w:lvl w:ilvl="8" w:tplc="04090005" w:tentative="1">
      <w:start w:val="1"/>
      <w:numFmt w:val="bullet"/>
      <w:lvlText w:val=""/>
      <w:lvlJc w:val="left"/>
      <w:pPr>
        <w:ind w:left="6480" w:hanging="360"/>
      </w:pPr>
      <w:rPr>
        <w:rFonts w:ascii="Simplified Arabic" w:hAnsi="Simplified Arabic" w:hint="default"/>
      </w:rPr>
    </w:lvl>
  </w:abstractNum>
  <w:abstractNum w:abstractNumId="9" w15:restartNumberingAfterBreak="0">
    <w:nsid w:val="75213D89"/>
    <w:multiLevelType w:val="hybridMultilevel"/>
    <w:tmpl w:val="C93EC8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2"/>
  </w:num>
  <w:num w:numId="6">
    <w:abstractNumId w:val="4"/>
  </w:num>
  <w:num w:numId="7">
    <w:abstractNumId w:val="0"/>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110B0"/>
    <w:rsid w:val="00014E60"/>
    <w:rsid w:val="00043D0D"/>
    <w:rsid w:val="0004413A"/>
    <w:rsid w:val="000947F2"/>
    <w:rsid w:val="00094DCB"/>
    <w:rsid w:val="000A0DB0"/>
    <w:rsid w:val="000A3F7F"/>
    <w:rsid w:val="000A5F11"/>
    <w:rsid w:val="000D1E6D"/>
    <w:rsid w:val="000E3072"/>
    <w:rsid w:val="0010200A"/>
    <w:rsid w:val="00102FDE"/>
    <w:rsid w:val="00107F20"/>
    <w:rsid w:val="001115F7"/>
    <w:rsid w:val="0011462E"/>
    <w:rsid w:val="00125D07"/>
    <w:rsid w:val="001667F3"/>
    <w:rsid w:val="00197239"/>
    <w:rsid w:val="001976F0"/>
    <w:rsid w:val="001A41C5"/>
    <w:rsid w:val="001F6B19"/>
    <w:rsid w:val="0024566B"/>
    <w:rsid w:val="00281751"/>
    <w:rsid w:val="002F6B15"/>
    <w:rsid w:val="00300212"/>
    <w:rsid w:val="003132C0"/>
    <w:rsid w:val="00313CDE"/>
    <w:rsid w:val="00320386"/>
    <w:rsid w:val="00387FDA"/>
    <w:rsid w:val="003945ED"/>
    <w:rsid w:val="00395380"/>
    <w:rsid w:val="003A24E8"/>
    <w:rsid w:val="003A55CF"/>
    <w:rsid w:val="003D7408"/>
    <w:rsid w:val="003E56DC"/>
    <w:rsid w:val="004229A3"/>
    <w:rsid w:val="004337B7"/>
    <w:rsid w:val="004512C1"/>
    <w:rsid w:val="00453CF9"/>
    <w:rsid w:val="004845DA"/>
    <w:rsid w:val="004907C5"/>
    <w:rsid w:val="00494D83"/>
    <w:rsid w:val="004D6252"/>
    <w:rsid w:val="00501FA6"/>
    <w:rsid w:val="00574311"/>
    <w:rsid w:val="0057775F"/>
    <w:rsid w:val="00577AA0"/>
    <w:rsid w:val="0059503B"/>
    <w:rsid w:val="005B5C7F"/>
    <w:rsid w:val="005C5C11"/>
    <w:rsid w:val="005F0C3A"/>
    <w:rsid w:val="005F4A1E"/>
    <w:rsid w:val="005F6ED5"/>
    <w:rsid w:val="006420F9"/>
    <w:rsid w:val="00642DF1"/>
    <w:rsid w:val="00671E8C"/>
    <w:rsid w:val="006905FF"/>
    <w:rsid w:val="00693FDA"/>
    <w:rsid w:val="00695708"/>
    <w:rsid w:val="006E6BD1"/>
    <w:rsid w:val="006E7EEB"/>
    <w:rsid w:val="006F4449"/>
    <w:rsid w:val="007202A2"/>
    <w:rsid w:val="00757036"/>
    <w:rsid w:val="00757296"/>
    <w:rsid w:val="007B21FF"/>
    <w:rsid w:val="007C16AC"/>
    <w:rsid w:val="007C32AD"/>
    <w:rsid w:val="00860784"/>
    <w:rsid w:val="00873CA7"/>
    <w:rsid w:val="00877B14"/>
    <w:rsid w:val="008A637F"/>
    <w:rsid w:val="008C2A00"/>
    <w:rsid w:val="008C4F00"/>
    <w:rsid w:val="008D28DB"/>
    <w:rsid w:val="008F06E6"/>
    <w:rsid w:val="008F424B"/>
    <w:rsid w:val="00920CCB"/>
    <w:rsid w:val="00932DE9"/>
    <w:rsid w:val="00941CAE"/>
    <w:rsid w:val="00942DE0"/>
    <w:rsid w:val="00950A5D"/>
    <w:rsid w:val="009931F9"/>
    <w:rsid w:val="009A7953"/>
    <w:rsid w:val="009B33F3"/>
    <w:rsid w:val="009D5B27"/>
    <w:rsid w:val="009E1FD6"/>
    <w:rsid w:val="009E35CA"/>
    <w:rsid w:val="00A02FEC"/>
    <w:rsid w:val="00A648B0"/>
    <w:rsid w:val="00A71467"/>
    <w:rsid w:val="00AA2ACC"/>
    <w:rsid w:val="00AC354C"/>
    <w:rsid w:val="00AE0EFC"/>
    <w:rsid w:val="00AE2B1E"/>
    <w:rsid w:val="00B13EDA"/>
    <w:rsid w:val="00B275B6"/>
    <w:rsid w:val="00B67E00"/>
    <w:rsid w:val="00B94869"/>
    <w:rsid w:val="00B96C65"/>
    <w:rsid w:val="00BB365E"/>
    <w:rsid w:val="00BB720F"/>
    <w:rsid w:val="00BC3F8D"/>
    <w:rsid w:val="00BD3015"/>
    <w:rsid w:val="00BE1F74"/>
    <w:rsid w:val="00C00261"/>
    <w:rsid w:val="00C03332"/>
    <w:rsid w:val="00C05426"/>
    <w:rsid w:val="00C23DE2"/>
    <w:rsid w:val="00C33316"/>
    <w:rsid w:val="00C359D9"/>
    <w:rsid w:val="00C53A94"/>
    <w:rsid w:val="00C83B16"/>
    <w:rsid w:val="00C85E77"/>
    <w:rsid w:val="00CD3F1E"/>
    <w:rsid w:val="00CF2DE6"/>
    <w:rsid w:val="00D063B5"/>
    <w:rsid w:val="00D835B7"/>
    <w:rsid w:val="00DF692B"/>
    <w:rsid w:val="00E72439"/>
    <w:rsid w:val="00E968CA"/>
    <w:rsid w:val="00EB1B32"/>
    <w:rsid w:val="00EB27A8"/>
    <w:rsid w:val="00EC0CD2"/>
    <w:rsid w:val="00EE020C"/>
    <w:rsid w:val="00EE191B"/>
    <w:rsid w:val="00F00A5C"/>
    <w:rsid w:val="00F35C7C"/>
    <w:rsid w:val="00F547D5"/>
    <w:rsid w:val="00F90E2B"/>
    <w:rsid w:val="00FA7071"/>
    <w:rsid w:val="00FB29C9"/>
    <w:rsid w:val="00FF56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CF0CD"/>
  <w15:docId w15:val="{7FB6117F-A4EB-4CA1-8C86-289F95FB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ing7"/>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aliases w:val="Heading7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alloonText">
    <w:name w:val="Balloon Text"/>
    <w:basedOn w:val="Normal"/>
    <w:link w:val="BalloonTextChar"/>
    <w:uiPriority w:val="99"/>
    <w:semiHidden/>
    <w:unhideWhenUsed/>
    <w:rsid w:val="00395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380"/>
    <w:rPr>
      <w:rFonts w:ascii="Tahoma" w:hAnsi="Tahoma" w:cs="Tahoma"/>
      <w:sz w:val="16"/>
      <w:szCs w:val="16"/>
    </w:rPr>
  </w:style>
  <w:style w:type="character" w:customStyle="1" w:styleId="hps">
    <w:name w:val="hps"/>
    <w:rsid w:val="00757296"/>
  </w:style>
  <w:style w:type="character" w:customStyle="1" w:styleId="shorttext">
    <w:name w:val="short_text"/>
    <w:rsid w:val="0075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KEWWX7CN5SVZ-3-862</_dlc_DocId>
    <_dlc_DocIdUrl xmlns="4c854669-c37d-4e1c-9895-ff9cd39da670">
      <Url>http://sites.ju.edu.jo/en/Pqmc/_layouts/DocIdRedir.aspx?ID=KEWWX7CN5SVZ-3-862</Url>
      <Description>KEWWX7CN5SVZ-3-862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2.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5.xml><?xml version="1.0" encoding="utf-8"?>
<ds:datastoreItem xmlns:ds="http://schemas.openxmlformats.org/officeDocument/2006/customXml" ds:itemID="{3C6DC093-1BA4-428F-9C32-941C6B30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7</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Njood Aldebi</dc:creator>
  <cp:lastModifiedBy>ruwaida damati</cp:lastModifiedBy>
  <cp:revision>16</cp:revision>
  <cp:lastPrinted>2022-03-13T11:21:00Z</cp:lastPrinted>
  <dcterms:created xsi:type="dcterms:W3CDTF">2023-02-13T11:16:00Z</dcterms:created>
  <dcterms:modified xsi:type="dcterms:W3CDTF">2023-05-02T10:12:00Z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d5ca04f2-a14d-45fa-b964-93a582a6cc1f</vt:lpwstr>
  </property>
</Properties>
</file>